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4ADA" w14:textId="77777777" w:rsidR="00646779" w:rsidRPr="001D2B93" w:rsidRDefault="00646779" w:rsidP="00646779">
      <w:pPr>
        <w:spacing w:line="276" w:lineRule="auto"/>
        <w:jc w:val="center"/>
        <w:rPr>
          <w:rFonts w:cs="Times New Roman"/>
          <w:sz w:val="28"/>
          <w:szCs w:val="28"/>
        </w:rPr>
      </w:pPr>
      <w:r w:rsidRPr="001D2B93">
        <w:rPr>
          <w:rFonts w:cs="Times New Roman"/>
          <w:sz w:val="28"/>
          <w:szCs w:val="28"/>
        </w:rPr>
        <w:t>Автономная некоммерческая организация</w:t>
      </w:r>
    </w:p>
    <w:p w14:paraId="32CA555A" w14:textId="77777777" w:rsidR="00646779" w:rsidRPr="001D2B93" w:rsidRDefault="00646779" w:rsidP="00646779">
      <w:pPr>
        <w:spacing w:line="276" w:lineRule="auto"/>
        <w:jc w:val="center"/>
        <w:rPr>
          <w:rFonts w:cs="Times New Roman"/>
          <w:sz w:val="28"/>
          <w:szCs w:val="28"/>
        </w:rPr>
      </w:pPr>
      <w:r w:rsidRPr="001D2B93">
        <w:rPr>
          <w:rFonts w:cs="Times New Roman"/>
          <w:sz w:val="28"/>
          <w:szCs w:val="28"/>
        </w:rPr>
        <w:t xml:space="preserve">«Центр стратегических разработок Республики Башкортостан» </w:t>
      </w:r>
    </w:p>
    <w:p w14:paraId="17393477" w14:textId="77777777" w:rsidR="00646779" w:rsidRPr="001D2B93" w:rsidRDefault="00646779" w:rsidP="00646779">
      <w:pPr>
        <w:spacing w:line="276" w:lineRule="auto"/>
        <w:jc w:val="center"/>
        <w:rPr>
          <w:rFonts w:cs="Times New Roman"/>
          <w:sz w:val="28"/>
          <w:szCs w:val="28"/>
        </w:rPr>
      </w:pPr>
      <w:r w:rsidRPr="001D2B93">
        <w:rPr>
          <w:rFonts w:cs="Times New Roman"/>
          <w:sz w:val="28"/>
          <w:szCs w:val="28"/>
        </w:rPr>
        <w:t>ОГРН 1200200061753 ИНН 0274961020 КПП 027401001</w:t>
      </w:r>
    </w:p>
    <w:p w14:paraId="089E79BF" w14:textId="77777777" w:rsidR="00646779" w:rsidRPr="001D2B93" w:rsidRDefault="00646779" w:rsidP="00646779">
      <w:pPr>
        <w:spacing w:line="276" w:lineRule="auto"/>
        <w:jc w:val="center"/>
        <w:rPr>
          <w:rFonts w:cs="Times New Roman"/>
          <w:sz w:val="28"/>
          <w:szCs w:val="28"/>
        </w:rPr>
      </w:pPr>
      <w:r w:rsidRPr="001D2B93">
        <w:rPr>
          <w:rFonts w:cs="Times New Roman"/>
          <w:sz w:val="28"/>
          <w:szCs w:val="28"/>
        </w:rPr>
        <w:t xml:space="preserve">450101, РБ, г. Уфа, ул. Тукаева, д. 46, </w:t>
      </w:r>
      <w:proofErr w:type="spellStart"/>
      <w:r w:rsidRPr="001D2B93">
        <w:rPr>
          <w:rFonts w:cs="Times New Roman"/>
          <w:sz w:val="28"/>
          <w:szCs w:val="28"/>
        </w:rPr>
        <w:t>каб</w:t>
      </w:r>
      <w:proofErr w:type="spellEnd"/>
      <w:r w:rsidRPr="001D2B93">
        <w:rPr>
          <w:rFonts w:cs="Times New Roman"/>
          <w:sz w:val="28"/>
          <w:szCs w:val="28"/>
        </w:rPr>
        <w:t>. 461</w:t>
      </w:r>
    </w:p>
    <w:p w14:paraId="42B156EC" w14:textId="77777777" w:rsidR="00646779" w:rsidRPr="00870FE2" w:rsidRDefault="00646779" w:rsidP="00646779">
      <w:pPr>
        <w:spacing w:line="276" w:lineRule="auto"/>
        <w:jc w:val="both"/>
        <w:rPr>
          <w:rFonts w:cs="Times New Roman"/>
          <w:szCs w:val="24"/>
        </w:rPr>
      </w:pPr>
    </w:p>
    <w:p w14:paraId="35EEB510" w14:textId="77777777" w:rsidR="001D2B93" w:rsidRDefault="001D2B93" w:rsidP="00646779">
      <w:pPr>
        <w:spacing w:line="276" w:lineRule="auto"/>
        <w:ind w:firstLine="7088"/>
        <w:jc w:val="both"/>
        <w:rPr>
          <w:rFonts w:cs="Times New Roman"/>
          <w:szCs w:val="24"/>
        </w:rPr>
      </w:pPr>
    </w:p>
    <w:p w14:paraId="286080F7" w14:textId="41D57B79" w:rsidR="00646779" w:rsidRPr="00870FE2" w:rsidRDefault="00646779" w:rsidP="00646779">
      <w:pPr>
        <w:spacing w:line="276" w:lineRule="auto"/>
        <w:ind w:firstLine="7088"/>
        <w:jc w:val="both"/>
        <w:rPr>
          <w:rFonts w:cs="Times New Roman"/>
          <w:szCs w:val="24"/>
        </w:rPr>
      </w:pPr>
      <w:r w:rsidRPr="00870FE2">
        <w:rPr>
          <w:rFonts w:cs="Times New Roman"/>
          <w:szCs w:val="24"/>
        </w:rPr>
        <w:t>УТВЕРЖДЕНО</w:t>
      </w:r>
    </w:p>
    <w:p w14:paraId="1940466B" w14:textId="77777777" w:rsidR="00646779" w:rsidRPr="00870FE2" w:rsidRDefault="00646779" w:rsidP="00646779">
      <w:pPr>
        <w:spacing w:line="276" w:lineRule="auto"/>
        <w:ind w:firstLine="7088"/>
        <w:jc w:val="both"/>
        <w:rPr>
          <w:rFonts w:cs="Times New Roman"/>
          <w:szCs w:val="24"/>
        </w:rPr>
      </w:pPr>
      <w:r w:rsidRPr="00870FE2">
        <w:rPr>
          <w:rFonts w:cs="Times New Roman"/>
          <w:szCs w:val="24"/>
        </w:rPr>
        <w:t>Директор</w:t>
      </w:r>
    </w:p>
    <w:p w14:paraId="51DA43AC" w14:textId="77777777" w:rsidR="00646779" w:rsidRPr="00870FE2" w:rsidRDefault="00646779" w:rsidP="00646779">
      <w:pPr>
        <w:spacing w:line="276" w:lineRule="auto"/>
        <w:ind w:firstLine="7088"/>
        <w:jc w:val="both"/>
        <w:rPr>
          <w:rFonts w:cs="Times New Roman"/>
          <w:szCs w:val="24"/>
        </w:rPr>
      </w:pPr>
    </w:p>
    <w:p w14:paraId="3D62FE4B" w14:textId="77777777" w:rsidR="00646779" w:rsidRPr="00870FE2" w:rsidRDefault="00646779" w:rsidP="00646779">
      <w:pPr>
        <w:spacing w:line="276" w:lineRule="auto"/>
        <w:ind w:firstLine="7088"/>
        <w:jc w:val="both"/>
        <w:rPr>
          <w:rFonts w:cs="Times New Roman"/>
          <w:szCs w:val="24"/>
        </w:rPr>
      </w:pPr>
      <w:r w:rsidRPr="00870FE2">
        <w:rPr>
          <w:rFonts w:cs="Times New Roman"/>
          <w:szCs w:val="24"/>
        </w:rPr>
        <w:t xml:space="preserve">_____________/Р.Р. Давлетов  </w:t>
      </w:r>
    </w:p>
    <w:p w14:paraId="19C250CD" w14:textId="77777777" w:rsidR="00646779" w:rsidRPr="00870FE2" w:rsidRDefault="00646779" w:rsidP="00646779">
      <w:pPr>
        <w:spacing w:line="276" w:lineRule="auto"/>
        <w:ind w:firstLine="7088"/>
        <w:jc w:val="both"/>
        <w:rPr>
          <w:rFonts w:cs="Times New Roman"/>
          <w:szCs w:val="24"/>
        </w:rPr>
      </w:pPr>
      <w:r w:rsidRPr="00870FE2">
        <w:rPr>
          <w:rFonts w:cs="Times New Roman"/>
          <w:szCs w:val="24"/>
        </w:rPr>
        <w:t>М.П.</w:t>
      </w:r>
    </w:p>
    <w:p w14:paraId="4EA27BDF" w14:textId="72E0BA29" w:rsidR="00646779" w:rsidRPr="00870FE2" w:rsidRDefault="00F67344" w:rsidP="00646779">
      <w:pPr>
        <w:spacing w:line="276" w:lineRule="auto"/>
        <w:ind w:firstLine="7088"/>
        <w:jc w:val="both"/>
        <w:rPr>
          <w:rFonts w:cs="Times New Roman"/>
          <w:szCs w:val="24"/>
        </w:rPr>
      </w:pPr>
      <w:r w:rsidRPr="00F67344">
        <w:rPr>
          <w:rFonts w:cs="Times New Roman"/>
          <w:szCs w:val="24"/>
        </w:rPr>
        <w:t>«___</w:t>
      </w:r>
      <w:proofErr w:type="gramStart"/>
      <w:r w:rsidRPr="00F67344">
        <w:rPr>
          <w:rFonts w:cs="Times New Roman"/>
          <w:szCs w:val="24"/>
        </w:rPr>
        <w:t>_»_</w:t>
      </w:r>
      <w:proofErr w:type="gramEnd"/>
      <w:r w:rsidRPr="00F67344">
        <w:rPr>
          <w:rFonts w:cs="Times New Roman"/>
          <w:szCs w:val="24"/>
        </w:rPr>
        <w:t>_________</w:t>
      </w:r>
      <w:r w:rsidR="00051668" w:rsidRPr="00F67344">
        <w:rPr>
          <w:rFonts w:cs="Times New Roman"/>
          <w:szCs w:val="24"/>
        </w:rPr>
        <w:t xml:space="preserve"> </w:t>
      </w:r>
      <w:r w:rsidR="00646779" w:rsidRPr="00F67344">
        <w:rPr>
          <w:rFonts w:cs="Times New Roman"/>
          <w:szCs w:val="24"/>
        </w:rPr>
        <w:t>202</w:t>
      </w:r>
      <w:r w:rsidR="00B045B5">
        <w:rPr>
          <w:rFonts w:cs="Times New Roman"/>
          <w:szCs w:val="24"/>
        </w:rPr>
        <w:t>3</w:t>
      </w:r>
      <w:r w:rsidR="00646779" w:rsidRPr="00F67344">
        <w:rPr>
          <w:rFonts w:cs="Times New Roman"/>
          <w:szCs w:val="24"/>
        </w:rPr>
        <w:t xml:space="preserve"> года</w:t>
      </w:r>
    </w:p>
    <w:p w14:paraId="51AC2684" w14:textId="77777777" w:rsidR="00D67464" w:rsidRDefault="00D67464" w:rsidP="00D40CDF">
      <w:pPr>
        <w:widowControl w:val="0"/>
        <w:spacing w:after="200" w:line="276" w:lineRule="auto"/>
        <w:ind w:firstLine="567"/>
        <w:rPr>
          <w:rFonts w:eastAsia="Calibri" w:cs="Times New Roman"/>
          <w:szCs w:val="24"/>
        </w:rPr>
      </w:pPr>
    </w:p>
    <w:p w14:paraId="544E6C0B" w14:textId="77777777" w:rsidR="009C2757" w:rsidRDefault="009C2757" w:rsidP="00D40CDF">
      <w:pPr>
        <w:widowControl w:val="0"/>
        <w:spacing w:after="200" w:line="276" w:lineRule="auto"/>
        <w:ind w:firstLine="567"/>
        <w:rPr>
          <w:rFonts w:eastAsia="Calibri" w:cs="Times New Roman"/>
          <w:szCs w:val="24"/>
        </w:rPr>
      </w:pPr>
    </w:p>
    <w:p w14:paraId="5F93D6E2" w14:textId="77777777" w:rsidR="009C2757" w:rsidRDefault="009C2757" w:rsidP="00D40CDF">
      <w:pPr>
        <w:widowControl w:val="0"/>
        <w:spacing w:after="200" w:line="276" w:lineRule="auto"/>
        <w:ind w:firstLine="567"/>
        <w:rPr>
          <w:rFonts w:eastAsia="Calibri" w:cs="Times New Roman"/>
          <w:szCs w:val="24"/>
        </w:rPr>
      </w:pPr>
    </w:p>
    <w:p w14:paraId="45A783BA" w14:textId="77777777" w:rsidR="00262D66" w:rsidRDefault="00262D66" w:rsidP="00D40CDF">
      <w:pPr>
        <w:widowControl w:val="0"/>
        <w:spacing w:after="200" w:line="276" w:lineRule="auto"/>
        <w:ind w:firstLine="567"/>
        <w:rPr>
          <w:rFonts w:eastAsia="Calibri" w:cs="Times New Roman"/>
          <w:szCs w:val="24"/>
        </w:rPr>
      </w:pPr>
    </w:p>
    <w:p w14:paraId="4675586D" w14:textId="77777777" w:rsidR="00262D66" w:rsidRDefault="00262D66" w:rsidP="00D40CDF">
      <w:pPr>
        <w:widowControl w:val="0"/>
        <w:spacing w:after="200" w:line="276" w:lineRule="auto"/>
        <w:ind w:firstLine="567"/>
        <w:rPr>
          <w:rFonts w:eastAsia="Calibri" w:cs="Times New Roman"/>
          <w:szCs w:val="24"/>
        </w:rPr>
      </w:pPr>
    </w:p>
    <w:p w14:paraId="1ECE2FFB" w14:textId="77777777" w:rsidR="009C2757" w:rsidRPr="00D40CDF" w:rsidRDefault="009C2757" w:rsidP="00D40CDF">
      <w:pPr>
        <w:widowControl w:val="0"/>
        <w:spacing w:after="200" w:line="276" w:lineRule="auto"/>
        <w:ind w:firstLine="567"/>
        <w:rPr>
          <w:rFonts w:eastAsia="Calibri"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tblGrid>
      <w:tr w:rsidR="00D67464" w:rsidRPr="00D40CDF" w14:paraId="70BA5B58" w14:textId="77777777" w:rsidTr="00D67464">
        <w:trPr>
          <w:jc w:val="center"/>
        </w:trPr>
        <w:tc>
          <w:tcPr>
            <w:tcW w:w="6912" w:type="dxa"/>
            <w:tcBorders>
              <w:top w:val="nil"/>
              <w:left w:val="nil"/>
              <w:bottom w:val="nil"/>
              <w:right w:val="nil"/>
            </w:tcBorders>
            <w:shd w:val="clear" w:color="auto" w:fill="auto"/>
          </w:tcPr>
          <w:p w14:paraId="6713769D" w14:textId="77777777" w:rsidR="00D67464" w:rsidRPr="00D40CDF" w:rsidRDefault="00D67464" w:rsidP="00D40CDF">
            <w:pPr>
              <w:widowControl w:val="0"/>
              <w:ind w:firstLine="567"/>
              <w:jc w:val="center"/>
              <w:rPr>
                <w:rFonts w:eastAsia="Calibri" w:cs="Times New Roman"/>
                <w:b/>
                <w:szCs w:val="24"/>
              </w:rPr>
            </w:pPr>
            <w:r w:rsidRPr="00D40CDF">
              <w:rPr>
                <w:rFonts w:eastAsia="Calibri" w:cs="Times New Roman"/>
                <w:b/>
                <w:szCs w:val="24"/>
              </w:rPr>
              <w:t xml:space="preserve">ДОКУМЕНТАЦИЯ О ЗАПРОСЕ ПРЕДЛОЖЕНИЙ </w:t>
            </w:r>
            <w:r w:rsidRPr="00D40CDF">
              <w:rPr>
                <w:rFonts w:eastAsia="Calibri" w:cs="Times New Roman"/>
                <w:b/>
                <w:szCs w:val="24"/>
              </w:rPr>
              <w:br/>
            </w:r>
          </w:p>
        </w:tc>
      </w:tr>
    </w:tbl>
    <w:p w14:paraId="6D28BEB0" w14:textId="4B98F33F" w:rsidR="00B045B5" w:rsidRPr="007003C0" w:rsidRDefault="009D45B5" w:rsidP="00B045B5">
      <w:pPr>
        <w:widowControl w:val="0"/>
        <w:spacing w:line="0" w:lineRule="atLeast"/>
        <w:jc w:val="center"/>
        <w:rPr>
          <w:rFonts w:eastAsia="Calibri" w:cs="Times New Roman"/>
          <w:szCs w:val="24"/>
        </w:rPr>
      </w:pPr>
      <w:r>
        <w:rPr>
          <w:rFonts w:eastAsia="Times New Roman" w:cs="Times New Roman"/>
          <w:bCs/>
        </w:rPr>
        <w:t xml:space="preserve">на право заключения договора </w:t>
      </w:r>
      <w:r w:rsidR="00F63528" w:rsidRPr="00421254">
        <w:rPr>
          <w:color w:val="000000"/>
        </w:rPr>
        <w:t xml:space="preserve">на </w:t>
      </w:r>
      <w:r w:rsidR="00F63528" w:rsidRPr="007F00A4">
        <w:rPr>
          <w:rFonts w:cs="Times New Roman"/>
        </w:rPr>
        <w:t xml:space="preserve">выполнение </w:t>
      </w:r>
      <w:r w:rsidR="00B045B5" w:rsidRPr="00C57AB8">
        <w:rPr>
          <w:rFonts w:cs="Times New Roman"/>
          <w:szCs w:val="24"/>
        </w:rPr>
        <w:t xml:space="preserve">Исполнителем работ </w:t>
      </w:r>
      <w:r w:rsidR="002276AC" w:rsidRPr="00484402">
        <w:rPr>
          <w:rFonts w:cs="Times New Roman"/>
          <w:b/>
          <w:color w:val="000000"/>
        </w:rPr>
        <w:t>по «</w:t>
      </w:r>
      <w:r w:rsidR="002276AC" w:rsidRPr="007003C0">
        <w:rPr>
          <w:rFonts w:cs="Times New Roman"/>
          <w:b/>
          <w:color w:val="000000"/>
        </w:rPr>
        <w:t xml:space="preserve">Разработке </w:t>
      </w:r>
      <w:r w:rsidR="002276AC" w:rsidRPr="007003C0">
        <w:rPr>
          <w:rFonts w:cs="Times New Roman"/>
          <w:b/>
        </w:rPr>
        <w:t>регионального туристического маршрута, для присвоения статуса Национального Туристического Маршрута для Республики Башкортостан»</w:t>
      </w:r>
    </w:p>
    <w:p w14:paraId="384F37E7" w14:textId="4F28574E" w:rsidR="00660972" w:rsidRPr="00660972" w:rsidRDefault="00660972" w:rsidP="00660972">
      <w:pPr>
        <w:widowControl w:val="0"/>
        <w:ind w:firstLine="567"/>
        <w:jc w:val="center"/>
        <w:rPr>
          <w:rFonts w:eastAsia="Times New Roman" w:cs="Times New Roman"/>
          <w:bCs/>
        </w:rPr>
      </w:pPr>
    </w:p>
    <w:p w14:paraId="5220795A" w14:textId="77777777" w:rsidR="00D67464" w:rsidRPr="00D40CDF" w:rsidRDefault="00D67464" w:rsidP="00D40CDF">
      <w:pPr>
        <w:spacing w:after="200" w:line="276" w:lineRule="auto"/>
        <w:ind w:firstLine="567"/>
        <w:rPr>
          <w:rFonts w:eastAsia="Calibri" w:cs="Times New Roman"/>
          <w:szCs w:val="24"/>
        </w:rPr>
      </w:pPr>
    </w:p>
    <w:p w14:paraId="42DC42C5" w14:textId="77777777" w:rsidR="00D67464" w:rsidRPr="00D40CDF" w:rsidRDefault="00D67464" w:rsidP="00D40CDF">
      <w:pPr>
        <w:spacing w:after="200" w:line="276" w:lineRule="auto"/>
        <w:ind w:firstLine="567"/>
        <w:rPr>
          <w:rFonts w:eastAsia="Calibri" w:cs="Times New Roman"/>
          <w:szCs w:val="24"/>
        </w:rPr>
      </w:pPr>
    </w:p>
    <w:p w14:paraId="16FA4793" w14:textId="77777777" w:rsidR="00D67464" w:rsidRPr="00D40CDF" w:rsidRDefault="00D67464" w:rsidP="00D40CDF">
      <w:pPr>
        <w:spacing w:after="200" w:line="276" w:lineRule="auto"/>
        <w:ind w:firstLine="567"/>
        <w:rPr>
          <w:rFonts w:eastAsia="Calibri" w:cs="Times New Roman"/>
          <w:szCs w:val="24"/>
        </w:rPr>
      </w:pPr>
    </w:p>
    <w:p w14:paraId="1A989B3C" w14:textId="77777777" w:rsidR="00D67464" w:rsidRPr="00D40CDF" w:rsidRDefault="00D67464" w:rsidP="00D40CDF">
      <w:pPr>
        <w:spacing w:after="200" w:line="276" w:lineRule="auto"/>
        <w:ind w:firstLine="567"/>
        <w:rPr>
          <w:rFonts w:eastAsia="Calibri" w:cs="Times New Roman"/>
          <w:szCs w:val="24"/>
        </w:rPr>
      </w:pPr>
    </w:p>
    <w:p w14:paraId="6B88158D" w14:textId="77777777" w:rsidR="00D67464" w:rsidRPr="00D40CDF" w:rsidRDefault="00D67464" w:rsidP="00D40CDF">
      <w:pPr>
        <w:spacing w:after="200" w:line="276" w:lineRule="auto"/>
        <w:ind w:firstLine="567"/>
        <w:rPr>
          <w:rFonts w:eastAsia="Calibri" w:cs="Times New Roman"/>
          <w:szCs w:val="24"/>
        </w:rPr>
      </w:pPr>
    </w:p>
    <w:p w14:paraId="181677A6" w14:textId="77777777" w:rsidR="005F294D" w:rsidRPr="00D40CDF" w:rsidRDefault="005F294D" w:rsidP="005F294D">
      <w:pPr>
        <w:spacing w:after="200" w:line="276" w:lineRule="auto"/>
        <w:rPr>
          <w:rFonts w:eastAsia="Calibri" w:cs="Times New Roman"/>
          <w:szCs w:val="24"/>
        </w:rPr>
      </w:pPr>
    </w:p>
    <w:p w14:paraId="30F8C9B0" w14:textId="77777777" w:rsidR="00D67464" w:rsidRDefault="00D67464" w:rsidP="002877F1">
      <w:pPr>
        <w:spacing w:after="200" w:line="276" w:lineRule="auto"/>
        <w:rPr>
          <w:rFonts w:eastAsia="Calibri" w:cs="Times New Roman"/>
          <w:szCs w:val="24"/>
        </w:rPr>
      </w:pPr>
    </w:p>
    <w:p w14:paraId="535E291F" w14:textId="77777777" w:rsidR="00262D66" w:rsidRPr="00D40CDF" w:rsidRDefault="00262D66" w:rsidP="002877F1">
      <w:pPr>
        <w:spacing w:after="200" w:line="276" w:lineRule="auto"/>
        <w:rPr>
          <w:rFonts w:eastAsia="Calibri" w:cs="Times New Roman"/>
          <w:szCs w:val="24"/>
        </w:rPr>
      </w:pPr>
    </w:p>
    <w:p w14:paraId="5E5C6F57" w14:textId="77777777" w:rsidR="00D67464" w:rsidRPr="00D40CDF" w:rsidRDefault="00D67464" w:rsidP="00D40CDF">
      <w:pPr>
        <w:widowControl w:val="0"/>
        <w:suppressLineNumbers/>
        <w:suppressAutoHyphens/>
        <w:spacing w:after="60"/>
        <w:ind w:firstLine="567"/>
        <w:rPr>
          <w:rFonts w:eastAsia="Times New Roman" w:cs="Times New Roman"/>
          <w:b/>
          <w:szCs w:val="24"/>
          <w:lang w:eastAsia="ru-RU"/>
        </w:rPr>
      </w:pPr>
      <w:r w:rsidRPr="00D40CDF">
        <w:rPr>
          <w:rFonts w:eastAsia="Calibri" w:cs="Times New Roman"/>
          <w:szCs w:val="24"/>
        </w:rPr>
        <w:tab/>
      </w:r>
    </w:p>
    <w:p w14:paraId="1B2837B9" w14:textId="2647B9DF" w:rsidR="00D67464" w:rsidRDefault="00D67464" w:rsidP="00D40CDF">
      <w:pPr>
        <w:widowControl w:val="0"/>
        <w:suppressLineNumbers/>
        <w:suppressAutoHyphens/>
        <w:spacing w:after="60"/>
        <w:ind w:firstLine="567"/>
        <w:jc w:val="center"/>
        <w:rPr>
          <w:rFonts w:eastAsia="Times New Roman" w:cs="Times New Roman"/>
          <w:b/>
          <w:szCs w:val="24"/>
          <w:lang w:eastAsia="ru-RU"/>
        </w:rPr>
      </w:pPr>
      <w:r w:rsidRPr="00D40CDF">
        <w:rPr>
          <w:rFonts w:eastAsia="Times New Roman" w:cs="Times New Roman"/>
          <w:b/>
          <w:szCs w:val="24"/>
          <w:lang w:eastAsia="ru-RU"/>
        </w:rPr>
        <w:t xml:space="preserve">Республика Башкортостан, </w:t>
      </w:r>
      <w:r w:rsidR="00EE4354">
        <w:rPr>
          <w:rFonts w:eastAsia="Times New Roman" w:cs="Times New Roman"/>
          <w:b/>
          <w:szCs w:val="24"/>
          <w:lang w:eastAsia="ru-RU"/>
        </w:rPr>
        <w:t xml:space="preserve">г. Уфа, </w:t>
      </w:r>
      <w:r w:rsidRPr="00D40CDF">
        <w:rPr>
          <w:rFonts w:eastAsia="Times New Roman" w:cs="Times New Roman"/>
          <w:b/>
          <w:szCs w:val="24"/>
          <w:lang w:eastAsia="ru-RU"/>
        </w:rPr>
        <w:t>202</w:t>
      </w:r>
      <w:r w:rsidR="00B045B5">
        <w:rPr>
          <w:rFonts w:eastAsia="Times New Roman" w:cs="Times New Roman"/>
          <w:b/>
          <w:szCs w:val="24"/>
          <w:lang w:eastAsia="ru-RU"/>
        </w:rPr>
        <w:t>3</w:t>
      </w:r>
      <w:r w:rsidRPr="00D40CDF">
        <w:rPr>
          <w:rFonts w:eastAsia="Times New Roman" w:cs="Times New Roman"/>
          <w:b/>
          <w:szCs w:val="24"/>
          <w:lang w:val="en-US" w:eastAsia="ru-RU"/>
        </w:rPr>
        <w:t> </w:t>
      </w:r>
      <w:r w:rsidRPr="00D40CDF">
        <w:rPr>
          <w:rFonts w:eastAsia="Times New Roman" w:cs="Times New Roman"/>
          <w:b/>
          <w:szCs w:val="24"/>
          <w:lang w:eastAsia="ru-RU"/>
        </w:rPr>
        <w:t>г.</w:t>
      </w:r>
    </w:p>
    <w:p w14:paraId="5DB06BB4" w14:textId="5420BED1" w:rsidR="00F63528" w:rsidRDefault="00F63528" w:rsidP="00D40CDF">
      <w:pPr>
        <w:widowControl w:val="0"/>
        <w:suppressLineNumbers/>
        <w:suppressAutoHyphens/>
        <w:spacing w:after="60"/>
        <w:ind w:firstLine="567"/>
        <w:jc w:val="center"/>
        <w:rPr>
          <w:rFonts w:eastAsia="Times New Roman" w:cs="Times New Roman"/>
          <w:b/>
          <w:szCs w:val="24"/>
          <w:lang w:eastAsia="ru-RU"/>
        </w:rPr>
      </w:pPr>
    </w:p>
    <w:p w14:paraId="07453D62" w14:textId="77777777" w:rsidR="00F63528" w:rsidRDefault="00F63528" w:rsidP="00D40CDF">
      <w:pPr>
        <w:widowControl w:val="0"/>
        <w:suppressLineNumbers/>
        <w:suppressAutoHyphens/>
        <w:spacing w:after="60"/>
        <w:ind w:firstLine="567"/>
        <w:jc w:val="center"/>
        <w:rPr>
          <w:rFonts w:eastAsia="Times New Roman" w:cs="Times New Roman"/>
          <w:b/>
          <w:szCs w:val="24"/>
          <w:lang w:eastAsia="ru-RU"/>
        </w:rPr>
      </w:pPr>
    </w:p>
    <w:p w14:paraId="13BB62ED" w14:textId="77777777" w:rsidR="00EE4354" w:rsidRPr="00D40CDF" w:rsidRDefault="00EE4354" w:rsidP="00D40CDF">
      <w:pPr>
        <w:widowControl w:val="0"/>
        <w:suppressLineNumbers/>
        <w:suppressAutoHyphens/>
        <w:spacing w:after="60"/>
        <w:ind w:firstLine="567"/>
        <w:jc w:val="center"/>
        <w:rPr>
          <w:rFonts w:eastAsia="Times New Roman" w:cs="Times New Roman"/>
          <w:b/>
          <w:szCs w:val="24"/>
          <w:lang w:eastAsia="ru-RU"/>
        </w:rPr>
      </w:pPr>
    </w:p>
    <w:tbl>
      <w:tblPr>
        <w:tblStyle w:val="af5"/>
        <w:tblW w:w="10348" w:type="dxa"/>
        <w:tblInd w:w="108" w:type="dxa"/>
        <w:tblLayout w:type="fixed"/>
        <w:tblLook w:val="04A0" w:firstRow="1" w:lastRow="0" w:firstColumn="1" w:lastColumn="0" w:noHBand="0" w:noVBand="1"/>
      </w:tblPr>
      <w:tblGrid>
        <w:gridCol w:w="1701"/>
        <w:gridCol w:w="709"/>
        <w:gridCol w:w="2126"/>
        <w:gridCol w:w="63"/>
        <w:gridCol w:w="788"/>
        <w:gridCol w:w="771"/>
        <w:gridCol w:w="79"/>
        <w:gridCol w:w="851"/>
        <w:gridCol w:w="1055"/>
        <w:gridCol w:w="2205"/>
      </w:tblGrid>
      <w:tr w:rsidR="006A5274" w:rsidRPr="00D40CDF" w14:paraId="04547E87" w14:textId="77777777" w:rsidTr="009F4EF2">
        <w:trPr>
          <w:trHeight w:val="629"/>
        </w:trPr>
        <w:tc>
          <w:tcPr>
            <w:tcW w:w="10348" w:type="dxa"/>
            <w:gridSpan w:val="10"/>
            <w:vAlign w:val="center"/>
          </w:tcPr>
          <w:p w14:paraId="70EE62E2" w14:textId="77777777" w:rsidR="00C1302C" w:rsidRPr="00D40CDF" w:rsidRDefault="00A62560" w:rsidP="00D40CDF">
            <w:pPr>
              <w:jc w:val="center"/>
              <w:rPr>
                <w:rFonts w:cs="Times New Roman"/>
                <w:b/>
                <w:szCs w:val="24"/>
              </w:rPr>
            </w:pPr>
            <w:r w:rsidRPr="00D40CDF">
              <w:rPr>
                <w:rFonts w:cs="Times New Roman"/>
                <w:szCs w:val="24"/>
              </w:rPr>
              <w:lastRenderedPageBreak/>
              <w:br w:type="page"/>
            </w:r>
            <w:r w:rsidR="00D832B5" w:rsidRPr="00D40CDF">
              <w:rPr>
                <w:rFonts w:cs="Times New Roman"/>
                <w:b/>
                <w:szCs w:val="24"/>
              </w:rPr>
              <w:t>ИНФОРМАЦИОННАЯ КАРТА ЗАКУПКИ</w:t>
            </w:r>
          </w:p>
        </w:tc>
      </w:tr>
      <w:tr w:rsidR="00376A16" w:rsidRPr="00D40CDF" w14:paraId="2204ACC9" w14:textId="77777777" w:rsidTr="009F4EF2">
        <w:tc>
          <w:tcPr>
            <w:tcW w:w="10348" w:type="dxa"/>
            <w:gridSpan w:val="10"/>
          </w:tcPr>
          <w:p w14:paraId="3886AF6D" w14:textId="77777777" w:rsidR="00376A16" w:rsidRPr="00D40CDF" w:rsidRDefault="00376A16" w:rsidP="00D40CDF">
            <w:pPr>
              <w:rPr>
                <w:rFonts w:cs="Times New Roman"/>
                <w:szCs w:val="24"/>
              </w:rPr>
            </w:pPr>
          </w:p>
        </w:tc>
      </w:tr>
      <w:tr w:rsidR="00D832B5" w:rsidRPr="00962559" w14:paraId="095A4609" w14:textId="77777777" w:rsidTr="009F4EF2">
        <w:tc>
          <w:tcPr>
            <w:tcW w:w="4536" w:type="dxa"/>
            <w:gridSpan w:val="3"/>
          </w:tcPr>
          <w:p w14:paraId="15EC4A42" w14:textId="77777777" w:rsidR="00051668" w:rsidRDefault="00DC2470" w:rsidP="00D40CDF">
            <w:r>
              <w:t>Н</w:t>
            </w:r>
            <w:r w:rsidRPr="00C3331E">
              <w:t xml:space="preserve">аименование, </w:t>
            </w:r>
          </w:p>
          <w:p w14:paraId="5A62E927" w14:textId="77777777" w:rsidR="00051668" w:rsidRDefault="00051668" w:rsidP="00D40CDF"/>
          <w:p w14:paraId="2BDC8934" w14:textId="1153E41D" w:rsidR="00051668" w:rsidRDefault="00DC2470" w:rsidP="00D40CDF">
            <w:r w:rsidRPr="00C3331E">
              <w:t xml:space="preserve">место нахождения, </w:t>
            </w:r>
          </w:p>
          <w:p w14:paraId="6BA4B79A" w14:textId="77777777" w:rsidR="004932C6" w:rsidRDefault="004932C6" w:rsidP="00D40CDF"/>
          <w:p w14:paraId="76564A41" w14:textId="0E2990CD" w:rsidR="00051668" w:rsidRDefault="00DC2470" w:rsidP="00D40CDF">
            <w:r w:rsidRPr="00C3331E">
              <w:t xml:space="preserve">почтовый адрес, </w:t>
            </w:r>
          </w:p>
          <w:p w14:paraId="66D2E81D" w14:textId="77777777" w:rsidR="00F67344" w:rsidRDefault="00F67344" w:rsidP="00D40CDF"/>
          <w:p w14:paraId="1FC4FD6F" w14:textId="783A95AF" w:rsidR="00D832B5" w:rsidRDefault="00DC2470" w:rsidP="00D40CDF">
            <w:r w:rsidRPr="00C3331E">
              <w:t>адрес электронной почты</w:t>
            </w:r>
          </w:p>
          <w:p w14:paraId="7A8D5B13" w14:textId="77777777" w:rsidR="000C18AA" w:rsidRDefault="000C18AA" w:rsidP="00D40CDF"/>
          <w:p w14:paraId="286559BC" w14:textId="7F01843A" w:rsidR="000C18AA" w:rsidRPr="00F67344" w:rsidRDefault="000C18AA" w:rsidP="00D40CDF">
            <w:r>
              <w:t>контактный номер телефона</w:t>
            </w:r>
          </w:p>
        </w:tc>
        <w:tc>
          <w:tcPr>
            <w:tcW w:w="5812" w:type="dxa"/>
            <w:gridSpan w:val="7"/>
          </w:tcPr>
          <w:p w14:paraId="511C85BC" w14:textId="4E436E4A" w:rsidR="00051668" w:rsidRDefault="00051668" w:rsidP="00D40CDF">
            <w:pPr>
              <w:rPr>
                <w:rFonts w:cs="Times New Roman"/>
                <w:szCs w:val="24"/>
              </w:rPr>
            </w:pPr>
            <w:r w:rsidRPr="00051668">
              <w:rPr>
                <w:rFonts w:cs="Times New Roman"/>
                <w:szCs w:val="24"/>
              </w:rPr>
              <w:t>Автономная некоммерческая организация «Центр стратегических разработок Республики Башкортостан»</w:t>
            </w:r>
            <w:r>
              <w:rPr>
                <w:rFonts w:cs="Times New Roman"/>
                <w:szCs w:val="24"/>
              </w:rPr>
              <w:t>;</w:t>
            </w:r>
          </w:p>
          <w:p w14:paraId="5ADEFA7F" w14:textId="321C9915" w:rsidR="002877F1" w:rsidRPr="004932C6" w:rsidRDefault="00DC2470" w:rsidP="00D40CDF">
            <w:pPr>
              <w:rPr>
                <w:rFonts w:cs="Times New Roman"/>
                <w:szCs w:val="24"/>
              </w:rPr>
            </w:pPr>
            <w:r w:rsidRPr="00051668">
              <w:rPr>
                <w:rFonts w:cs="Times New Roman"/>
                <w:szCs w:val="24"/>
              </w:rPr>
              <w:t>Республика Башкортостан</w:t>
            </w:r>
            <w:r w:rsidR="004932C6">
              <w:rPr>
                <w:rFonts w:cs="Times New Roman"/>
                <w:szCs w:val="24"/>
              </w:rPr>
              <w:t xml:space="preserve">, </w:t>
            </w:r>
            <w:r w:rsidR="00051668" w:rsidRPr="00051668">
              <w:rPr>
                <w:rFonts w:cs="Times New Roman"/>
                <w:spacing w:val="-2"/>
                <w:szCs w:val="24"/>
              </w:rPr>
              <w:t>г. Уфа, ул. Тукаева, 46, кабинет 461;</w:t>
            </w:r>
          </w:p>
          <w:p w14:paraId="2B72FD59" w14:textId="10BF7352" w:rsidR="00051668" w:rsidRPr="00051668" w:rsidRDefault="004932C6" w:rsidP="00D40CDF">
            <w:pPr>
              <w:rPr>
                <w:rFonts w:cs="Times New Roman"/>
                <w:szCs w:val="24"/>
              </w:rPr>
            </w:pPr>
            <w:r>
              <w:rPr>
                <w:rFonts w:cs="Times New Roman"/>
                <w:szCs w:val="24"/>
              </w:rPr>
              <w:t>Р</w:t>
            </w:r>
            <w:r w:rsidRPr="00051668">
              <w:rPr>
                <w:rFonts w:cs="Times New Roman"/>
                <w:szCs w:val="24"/>
              </w:rPr>
              <w:t>еспублика Башкортостан</w:t>
            </w:r>
            <w:r>
              <w:rPr>
                <w:rFonts w:cs="Times New Roman"/>
                <w:szCs w:val="24"/>
              </w:rPr>
              <w:t xml:space="preserve">, </w:t>
            </w:r>
            <w:r w:rsidRPr="00051668">
              <w:rPr>
                <w:rFonts w:cs="Times New Roman"/>
                <w:spacing w:val="-2"/>
                <w:szCs w:val="24"/>
              </w:rPr>
              <w:t>г. Уфа, ул. Тукаева, 46,</w:t>
            </w:r>
            <w:r>
              <w:rPr>
                <w:rFonts w:cs="Times New Roman"/>
                <w:spacing w:val="-2"/>
                <w:szCs w:val="24"/>
              </w:rPr>
              <w:t xml:space="preserve"> корп. 1;</w:t>
            </w:r>
          </w:p>
          <w:p w14:paraId="0ABCD77A" w14:textId="77777777" w:rsidR="00F67344" w:rsidRPr="00282843" w:rsidRDefault="00F67344" w:rsidP="00FB6A76">
            <w:pPr>
              <w:rPr>
                <w:rFonts w:cs="Times New Roman"/>
                <w:szCs w:val="24"/>
              </w:rPr>
            </w:pPr>
          </w:p>
          <w:p w14:paraId="373CAEBC" w14:textId="441F95A6" w:rsidR="00262D66" w:rsidRPr="007003C0" w:rsidRDefault="004F1B84" w:rsidP="00FB6A76">
            <w:pPr>
              <w:rPr>
                <w:rFonts w:cs="Times New Roman"/>
                <w:szCs w:val="24"/>
              </w:rPr>
            </w:pPr>
            <w:r w:rsidRPr="00322ABA">
              <w:rPr>
                <w:rFonts w:cs="Times New Roman"/>
                <w:szCs w:val="24"/>
                <w:lang w:val="en-US"/>
              </w:rPr>
              <w:t>E</w:t>
            </w:r>
            <w:r w:rsidRPr="007003C0">
              <w:rPr>
                <w:rFonts w:cs="Times New Roman"/>
                <w:szCs w:val="24"/>
              </w:rPr>
              <w:t>-</w:t>
            </w:r>
            <w:r w:rsidR="00262D66" w:rsidRPr="00322ABA">
              <w:rPr>
                <w:rFonts w:cs="Times New Roman"/>
                <w:szCs w:val="24"/>
                <w:lang w:val="en-US"/>
              </w:rPr>
              <w:t>mail</w:t>
            </w:r>
            <w:r w:rsidRPr="007003C0">
              <w:rPr>
                <w:rFonts w:cs="Times New Roman"/>
                <w:szCs w:val="24"/>
              </w:rPr>
              <w:t xml:space="preserve"> </w:t>
            </w:r>
            <w:r w:rsidR="00322ABA" w:rsidRPr="00322ABA">
              <w:rPr>
                <w:rFonts w:cs="Times New Roman"/>
                <w:szCs w:val="24"/>
                <w:lang w:val="en-US"/>
              </w:rPr>
              <w:t>zakupki</w:t>
            </w:r>
            <w:r w:rsidR="00322ABA" w:rsidRPr="007003C0">
              <w:rPr>
                <w:rFonts w:cs="Times New Roman"/>
                <w:szCs w:val="24"/>
              </w:rPr>
              <w:t>@</w:t>
            </w:r>
            <w:r w:rsidR="00322ABA" w:rsidRPr="00322ABA">
              <w:rPr>
                <w:rFonts w:cs="Times New Roman"/>
                <w:szCs w:val="24"/>
                <w:lang w:val="en-US"/>
              </w:rPr>
              <w:t>csr</w:t>
            </w:r>
            <w:r w:rsidR="00322ABA" w:rsidRPr="007003C0">
              <w:rPr>
                <w:rFonts w:cs="Times New Roman"/>
                <w:szCs w:val="24"/>
              </w:rPr>
              <w:t>-</w:t>
            </w:r>
            <w:r w:rsidR="00322ABA" w:rsidRPr="00322ABA">
              <w:rPr>
                <w:rFonts w:cs="Times New Roman"/>
                <w:szCs w:val="24"/>
                <w:lang w:val="en-US"/>
              </w:rPr>
              <w:t>rb</w:t>
            </w:r>
            <w:r w:rsidR="00322ABA" w:rsidRPr="007003C0">
              <w:rPr>
                <w:rFonts w:cs="Times New Roman"/>
                <w:szCs w:val="24"/>
              </w:rPr>
              <w:t>.</w:t>
            </w:r>
            <w:r w:rsidR="00322ABA" w:rsidRPr="00322ABA">
              <w:rPr>
                <w:rFonts w:cs="Times New Roman"/>
                <w:szCs w:val="24"/>
                <w:lang w:val="en-US"/>
              </w:rPr>
              <w:t>ru</w:t>
            </w:r>
          </w:p>
          <w:p w14:paraId="416B45A1" w14:textId="77777777" w:rsidR="00DC2470" w:rsidRPr="007003C0" w:rsidRDefault="00DC2470" w:rsidP="00F67344">
            <w:pPr>
              <w:rPr>
                <w:rFonts w:cs="Times New Roman"/>
                <w:szCs w:val="24"/>
              </w:rPr>
            </w:pPr>
          </w:p>
          <w:p w14:paraId="2E082403" w14:textId="2CF37882" w:rsidR="000C18AA" w:rsidRPr="000C18AA" w:rsidRDefault="000C18AA" w:rsidP="00F67344">
            <w:pPr>
              <w:rPr>
                <w:rFonts w:cs="Times New Roman"/>
                <w:szCs w:val="24"/>
              </w:rPr>
            </w:pPr>
            <w:r>
              <w:rPr>
                <w:rFonts w:cs="Times New Roman"/>
                <w:szCs w:val="24"/>
              </w:rPr>
              <w:t>89872537768</w:t>
            </w:r>
          </w:p>
        </w:tc>
      </w:tr>
      <w:tr w:rsidR="00D67464" w:rsidRPr="00D40CDF" w14:paraId="0CD09775" w14:textId="77777777" w:rsidTr="009F4EF2">
        <w:tc>
          <w:tcPr>
            <w:tcW w:w="4536" w:type="dxa"/>
            <w:gridSpan w:val="3"/>
            <w:vAlign w:val="center"/>
          </w:tcPr>
          <w:p w14:paraId="673D6A8F" w14:textId="77777777" w:rsidR="00D67464" w:rsidRPr="00D40CDF" w:rsidRDefault="00DC2470" w:rsidP="00D40CDF">
            <w:pPr>
              <w:rPr>
                <w:rFonts w:cs="Times New Roman"/>
                <w:szCs w:val="24"/>
              </w:rPr>
            </w:pPr>
            <w:r>
              <w:t>С</w:t>
            </w:r>
            <w:r w:rsidRPr="00C3331E">
              <w:t>пособ осуществления закупки</w:t>
            </w:r>
          </w:p>
        </w:tc>
        <w:tc>
          <w:tcPr>
            <w:tcW w:w="5812" w:type="dxa"/>
            <w:gridSpan w:val="7"/>
          </w:tcPr>
          <w:p w14:paraId="3A2DDEFE" w14:textId="7970E54C" w:rsidR="00D67464" w:rsidRPr="001D2B93" w:rsidRDefault="00D67464" w:rsidP="00D40CDF">
            <w:pPr>
              <w:rPr>
                <w:rFonts w:cs="Times New Roman"/>
                <w:szCs w:val="24"/>
              </w:rPr>
            </w:pPr>
            <w:r w:rsidRPr="00D40CDF">
              <w:rPr>
                <w:rFonts w:cs="Times New Roman"/>
                <w:szCs w:val="24"/>
              </w:rPr>
              <w:t>Запрос предложений в электронной форме</w:t>
            </w:r>
            <w:r w:rsidR="001D2B93" w:rsidRPr="001D2B93">
              <w:rPr>
                <w:rFonts w:cs="Times New Roman"/>
                <w:szCs w:val="24"/>
              </w:rPr>
              <w:t xml:space="preserve"> </w:t>
            </w:r>
          </w:p>
        </w:tc>
      </w:tr>
      <w:tr w:rsidR="007638F8" w:rsidRPr="00D40CDF" w14:paraId="6DF46809" w14:textId="77777777" w:rsidTr="009F4EF2">
        <w:tc>
          <w:tcPr>
            <w:tcW w:w="4536" w:type="dxa"/>
            <w:gridSpan w:val="3"/>
            <w:vAlign w:val="center"/>
          </w:tcPr>
          <w:p w14:paraId="394F2D89" w14:textId="50D4BD3B" w:rsidR="007638F8" w:rsidRPr="00EE416C" w:rsidRDefault="004932C6" w:rsidP="00D40CDF">
            <w:pPr>
              <w:rPr>
                <w:rFonts w:cs="Times New Roman"/>
                <w:szCs w:val="24"/>
              </w:rPr>
            </w:pPr>
            <w:r>
              <w:rPr>
                <w:szCs w:val="24"/>
              </w:rPr>
              <w:t>Сайт</w:t>
            </w:r>
            <w:r w:rsidR="00EE416C" w:rsidRPr="00EE416C">
              <w:rPr>
                <w:szCs w:val="24"/>
              </w:rPr>
              <w:t xml:space="preserve"> в информационно-телекоммуникационной сети "Интернет"</w:t>
            </w:r>
            <w:r>
              <w:rPr>
                <w:szCs w:val="24"/>
              </w:rPr>
              <w:t>, на котором размещена закупка</w:t>
            </w:r>
            <w:r w:rsidR="00440E95">
              <w:rPr>
                <w:szCs w:val="24"/>
              </w:rPr>
              <w:t xml:space="preserve"> (далее по тексту - Сайт)</w:t>
            </w:r>
          </w:p>
        </w:tc>
        <w:tc>
          <w:tcPr>
            <w:tcW w:w="5812" w:type="dxa"/>
            <w:gridSpan w:val="7"/>
          </w:tcPr>
          <w:p w14:paraId="2D92A5EE" w14:textId="5B921F17" w:rsidR="007638F8" w:rsidRPr="00F67344" w:rsidRDefault="004932C6" w:rsidP="00DC2470">
            <w:pPr>
              <w:rPr>
                <w:rFonts w:cs="Times New Roman"/>
                <w:szCs w:val="24"/>
              </w:rPr>
            </w:pPr>
            <w:r w:rsidRPr="00F67344">
              <w:rPr>
                <w:rFonts w:cs="Times New Roman"/>
                <w:szCs w:val="24"/>
              </w:rPr>
              <w:t xml:space="preserve">сайт в информационно-телекоммуникационной сети Интернет Автономной некоммерческой организации «Центр стратегических разработок Республики Башкортостан», где размещается информация о проведении конкурентных закупок </w:t>
            </w:r>
            <w:hyperlink r:id="rId8" w:history="1">
              <w:r w:rsidRPr="00F67344">
                <w:t>https://csr-rb.ru/</w:t>
              </w:r>
            </w:hyperlink>
          </w:p>
        </w:tc>
      </w:tr>
      <w:tr w:rsidR="00A755D1" w:rsidRPr="00D40CDF" w14:paraId="424CE8AB" w14:textId="77777777" w:rsidTr="00427BD7">
        <w:tc>
          <w:tcPr>
            <w:tcW w:w="4536" w:type="dxa"/>
            <w:gridSpan w:val="3"/>
            <w:vAlign w:val="center"/>
          </w:tcPr>
          <w:p w14:paraId="54481389" w14:textId="77777777" w:rsidR="00A755D1" w:rsidRPr="00D40CDF" w:rsidRDefault="00A755D1" w:rsidP="00D40CDF">
            <w:pPr>
              <w:rPr>
                <w:rFonts w:cs="Times New Roman"/>
                <w:szCs w:val="24"/>
              </w:rPr>
            </w:pPr>
            <w:r w:rsidRPr="00D40CDF">
              <w:rPr>
                <w:rFonts w:cs="Times New Roman"/>
                <w:szCs w:val="24"/>
              </w:rPr>
              <w:t xml:space="preserve">Дата и время начала приёма заявок </w:t>
            </w:r>
          </w:p>
        </w:tc>
        <w:tc>
          <w:tcPr>
            <w:tcW w:w="851" w:type="dxa"/>
            <w:gridSpan w:val="2"/>
            <w:shd w:val="clear" w:color="auto" w:fill="auto"/>
          </w:tcPr>
          <w:p w14:paraId="6C2248C2" w14:textId="1A7471B3" w:rsidR="00A755D1" w:rsidRPr="00F67344" w:rsidRDefault="00417ACF" w:rsidP="00D40CDF">
            <w:pPr>
              <w:jc w:val="center"/>
              <w:rPr>
                <w:rFonts w:cs="Times New Roman"/>
                <w:szCs w:val="24"/>
              </w:rPr>
            </w:pPr>
            <w:r>
              <w:rPr>
                <w:rFonts w:cs="Times New Roman"/>
                <w:szCs w:val="24"/>
              </w:rPr>
              <w:t>10</w:t>
            </w:r>
          </w:p>
        </w:tc>
        <w:tc>
          <w:tcPr>
            <w:tcW w:w="850" w:type="dxa"/>
            <w:gridSpan w:val="2"/>
            <w:shd w:val="clear" w:color="auto" w:fill="auto"/>
          </w:tcPr>
          <w:p w14:paraId="7A4E1A15" w14:textId="6416B811" w:rsidR="00A755D1" w:rsidRPr="00F67344" w:rsidRDefault="00B045B5" w:rsidP="009D45B5">
            <w:pPr>
              <w:jc w:val="center"/>
              <w:rPr>
                <w:rFonts w:cs="Times New Roman"/>
                <w:szCs w:val="24"/>
              </w:rPr>
            </w:pPr>
            <w:r>
              <w:rPr>
                <w:rFonts w:cs="Times New Roman"/>
                <w:szCs w:val="24"/>
              </w:rPr>
              <w:t>0</w:t>
            </w:r>
            <w:r w:rsidR="00417ACF">
              <w:rPr>
                <w:rFonts w:cs="Times New Roman"/>
                <w:szCs w:val="24"/>
              </w:rPr>
              <w:t>3</w:t>
            </w:r>
          </w:p>
        </w:tc>
        <w:tc>
          <w:tcPr>
            <w:tcW w:w="851" w:type="dxa"/>
            <w:shd w:val="clear" w:color="auto" w:fill="auto"/>
          </w:tcPr>
          <w:p w14:paraId="214B8F24" w14:textId="59C3004E" w:rsidR="00A755D1" w:rsidRPr="00F67344" w:rsidRDefault="00D67464" w:rsidP="00F67344">
            <w:pPr>
              <w:rPr>
                <w:rFonts w:cs="Times New Roman"/>
                <w:szCs w:val="24"/>
              </w:rPr>
            </w:pPr>
            <w:r w:rsidRPr="00F67344">
              <w:rPr>
                <w:rFonts w:cs="Times New Roman"/>
                <w:szCs w:val="24"/>
              </w:rPr>
              <w:t>202</w:t>
            </w:r>
            <w:r w:rsidR="00B045B5">
              <w:rPr>
                <w:rFonts w:cs="Times New Roman"/>
                <w:szCs w:val="24"/>
              </w:rPr>
              <w:t>3</w:t>
            </w:r>
          </w:p>
        </w:tc>
        <w:tc>
          <w:tcPr>
            <w:tcW w:w="3260" w:type="dxa"/>
            <w:gridSpan w:val="2"/>
            <w:shd w:val="clear" w:color="auto" w:fill="auto"/>
          </w:tcPr>
          <w:p w14:paraId="6ABF2720" w14:textId="53AC482D" w:rsidR="00A755D1" w:rsidRPr="00F67344" w:rsidRDefault="00427BD7" w:rsidP="00427BD7">
            <w:pPr>
              <w:jc w:val="center"/>
              <w:rPr>
                <w:rFonts w:cs="Times New Roman"/>
                <w:szCs w:val="24"/>
              </w:rPr>
            </w:pPr>
            <w:r>
              <w:rPr>
                <w:rFonts w:cs="Times New Roman"/>
                <w:szCs w:val="24"/>
              </w:rPr>
              <w:t>1</w:t>
            </w:r>
            <w:r w:rsidR="000C18AA">
              <w:rPr>
                <w:rFonts w:cs="Times New Roman"/>
                <w:szCs w:val="24"/>
              </w:rPr>
              <w:t>5</w:t>
            </w:r>
            <w:r w:rsidRPr="00F67344">
              <w:rPr>
                <w:rFonts w:cs="Times New Roman"/>
                <w:szCs w:val="24"/>
              </w:rPr>
              <w:t>:00</w:t>
            </w:r>
            <w:r>
              <w:rPr>
                <w:rFonts w:cs="Times New Roman"/>
                <w:szCs w:val="24"/>
              </w:rPr>
              <w:t xml:space="preserve"> по уфимскому времени</w:t>
            </w:r>
          </w:p>
        </w:tc>
      </w:tr>
      <w:tr w:rsidR="00A755D1" w:rsidRPr="00D40CDF" w14:paraId="7BB585D4" w14:textId="77777777" w:rsidTr="00427BD7">
        <w:tc>
          <w:tcPr>
            <w:tcW w:w="4536" w:type="dxa"/>
            <w:gridSpan w:val="3"/>
            <w:vAlign w:val="center"/>
          </w:tcPr>
          <w:p w14:paraId="1B86AD22" w14:textId="77777777" w:rsidR="00A755D1" w:rsidRPr="00D40CDF" w:rsidRDefault="00A755D1" w:rsidP="00D40CDF">
            <w:pPr>
              <w:rPr>
                <w:rFonts w:cs="Times New Roman"/>
                <w:szCs w:val="24"/>
              </w:rPr>
            </w:pPr>
            <w:r w:rsidRPr="00D40CDF">
              <w:rPr>
                <w:rFonts w:cs="Times New Roman"/>
                <w:szCs w:val="24"/>
              </w:rPr>
              <w:t>Дата и время окончания приёма заявок</w:t>
            </w:r>
          </w:p>
        </w:tc>
        <w:tc>
          <w:tcPr>
            <w:tcW w:w="851" w:type="dxa"/>
            <w:gridSpan w:val="2"/>
            <w:shd w:val="clear" w:color="auto" w:fill="auto"/>
          </w:tcPr>
          <w:p w14:paraId="18ACAFFF" w14:textId="7893306F" w:rsidR="00A755D1" w:rsidRPr="00F67344" w:rsidRDefault="00417ACF" w:rsidP="00D40CDF">
            <w:pPr>
              <w:jc w:val="center"/>
              <w:rPr>
                <w:rFonts w:cs="Times New Roman"/>
                <w:szCs w:val="24"/>
              </w:rPr>
            </w:pPr>
            <w:r>
              <w:rPr>
                <w:rFonts w:cs="Times New Roman"/>
                <w:szCs w:val="24"/>
              </w:rPr>
              <w:t>17</w:t>
            </w:r>
          </w:p>
        </w:tc>
        <w:tc>
          <w:tcPr>
            <w:tcW w:w="850" w:type="dxa"/>
            <w:gridSpan w:val="2"/>
            <w:shd w:val="clear" w:color="auto" w:fill="auto"/>
          </w:tcPr>
          <w:p w14:paraId="33E8776B" w14:textId="001A006B" w:rsidR="00A755D1" w:rsidRPr="00F67344" w:rsidRDefault="00B045B5" w:rsidP="00FB6A76">
            <w:pPr>
              <w:jc w:val="center"/>
              <w:rPr>
                <w:rFonts w:cs="Times New Roman"/>
                <w:szCs w:val="24"/>
              </w:rPr>
            </w:pPr>
            <w:r>
              <w:rPr>
                <w:rFonts w:cs="Times New Roman"/>
                <w:szCs w:val="24"/>
              </w:rPr>
              <w:t>0</w:t>
            </w:r>
            <w:r w:rsidR="00417ACF">
              <w:rPr>
                <w:rFonts w:cs="Times New Roman"/>
                <w:szCs w:val="24"/>
              </w:rPr>
              <w:t>3</w:t>
            </w:r>
          </w:p>
        </w:tc>
        <w:tc>
          <w:tcPr>
            <w:tcW w:w="851" w:type="dxa"/>
            <w:shd w:val="clear" w:color="auto" w:fill="auto"/>
          </w:tcPr>
          <w:p w14:paraId="783A1D08" w14:textId="5CE454DE" w:rsidR="00A755D1" w:rsidRPr="00F67344" w:rsidRDefault="0026174B" w:rsidP="00F67344">
            <w:pPr>
              <w:rPr>
                <w:rFonts w:cs="Times New Roman"/>
                <w:szCs w:val="24"/>
              </w:rPr>
            </w:pPr>
            <w:r w:rsidRPr="00F67344">
              <w:rPr>
                <w:rFonts w:cs="Times New Roman"/>
                <w:szCs w:val="24"/>
              </w:rPr>
              <w:t>202</w:t>
            </w:r>
            <w:r w:rsidR="00B045B5">
              <w:rPr>
                <w:rFonts w:cs="Times New Roman"/>
                <w:szCs w:val="24"/>
              </w:rPr>
              <w:t>3</w:t>
            </w:r>
          </w:p>
        </w:tc>
        <w:tc>
          <w:tcPr>
            <w:tcW w:w="3260" w:type="dxa"/>
            <w:gridSpan w:val="2"/>
            <w:shd w:val="clear" w:color="auto" w:fill="auto"/>
          </w:tcPr>
          <w:p w14:paraId="6878C1F3" w14:textId="3E9F7B5E" w:rsidR="00A755D1" w:rsidRPr="00F67344" w:rsidRDefault="00EE4354" w:rsidP="009F4EF2">
            <w:pPr>
              <w:jc w:val="center"/>
              <w:rPr>
                <w:rFonts w:cs="Times New Roman"/>
                <w:szCs w:val="24"/>
              </w:rPr>
            </w:pPr>
            <w:r>
              <w:rPr>
                <w:rFonts w:cs="Times New Roman"/>
                <w:szCs w:val="24"/>
              </w:rPr>
              <w:t>1</w:t>
            </w:r>
            <w:r w:rsidR="009E6B14">
              <w:rPr>
                <w:rFonts w:cs="Times New Roman"/>
                <w:szCs w:val="24"/>
              </w:rPr>
              <w:t>7</w:t>
            </w:r>
            <w:r w:rsidR="0026174B" w:rsidRPr="00F67344">
              <w:rPr>
                <w:rFonts w:cs="Times New Roman"/>
                <w:szCs w:val="24"/>
              </w:rPr>
              <w:t>:00</w:t>
            </w:r>
            <w:r w:rsidR="00427BD7">
              <w:rPr>
                <w:rFonts w:cs="Times New Roman"/>
                <w:szCs w:val="24"/>
              </w:rPr>
              <w:t xml:space="preserve"> по уфимскому времени</w:t>
            </w:r>
          </w:p>
        </w:tc>
      </w:tr>
      <w:tr w:rsidR="00CB3A3C" w:rsidRPr="00D40CDF" w14:paraId="035269F5" w14:textId="77777777" w:rsidTr="009F4EF2">
        <w:trPr>
          <w:trHeight w:val="962"/>
        </w:trPr>
        <w:tc>
          <w:tcPr>
            <w:tcW w:w="4536" w:type="dxa"/>
            <w:gridSpan w:val="3"/>
            <w:vAlign w:val="center"/>
          </w:tcPr>
          <w:p w14:paraId="7DDC0E32" w14:textId="77777777" w:rsidR="0026127C" w:rsidRDefault="00CB3A3C" w:rsidP="00D40CDF">
            <w:pPr>
              <w:rPr>
                <w:rFonts w:cs="Times New Roman"/>
                <w:szCs w:val="24"/>
              </w:rPr>
            </w:pPr>
            <w:r w:rsidRPr="00D40CDF">
              <w:rPr>
                <w:rFonts w:cs="Times New Roman"/>
                <w:szCs w:val="24"/>
              </w:rPr>
              <w:t xml:space="preserve">Дата рассмотрения предложений участников закупки </w:t>
            </w:r>
          </w:p>
          <w:p w14:paraId="7E19A1DA" w14:textId="77777777" w:rsidR="00CB3A3C" w:rsidRPr="00D40CDF" w:rsidRDefault="00CB3A3C" w:rsidP="00D40CDF">
            <w:pPr>
              <w:rPr>
                <w:rFonts w:cs="Times New Roman"/>
                <w:szCs w:val="24"/>
              </w:rPr>
            </w:pPr>
            <w:r w:rsidRPr="00D40CDF">
              <w:rPr>
                <w:rFonts w:cs="Times New Roman"/>
                <w:szCs w:val="24"/>
              </w:rPr>
              <w:t>и подведения итогов закупки</w:t>
            </w:r>
          </w:p>
        </w:tc>
        <w:tc>
          <w:tcPr>
            <w:tcW w:w="5812" w:type="dxa"/>
            <w:gridSpan w:val="7"/>
            <w:shd w:val="clear" w:color="auto" w:fill="auto"/>
          </w:tcPr>
          <w:p w14:paraId="3863149E" w14:textId="431566D9" w:rsidR="00CB3A3C" w:rsidRPr="00F67344" w:rsidRDefault="00417ACF" w:rsidP="00F67344">
            <w:pPr>
              <w:rPr>
                <w:rFonts w:cs="Times New Roman"/>
                <w:szCs w:val="24"/>
              </w:rPr>
            </w:pPr>
            <w:r>
              <w:rPr>
                <w:rFonts w:cs="Times New Roman"/>
                <w:szCs w:val="24"/>
              </w:rPr>
              <w:t>17</w:t>
            </w:r>
            <w:r w:rsidR="00CB3A3C" w:rsidRPr="00F67344">
              <w:rPr>
                <w:rFonts w:cs="Times New Roman"/>
                <w:szCs w:val="24"/>
              </w:rPr>
              <w:t>.</w:t>
            </w:r>
            <w:r w:rsidR="00B045B5">
              <w:rPr>
                <w:rFonts w:cs="Times New Roman"/>
                <w:szCs w:val="24"/>
              </w:rPr>
              <w:t>0</w:t>
            </w:r>
            <w:r>
              <w:rPr>
                <w:rFonts w:cs="Times New Roman"/>
                <w:szCs w:val="24"/>
              </w:rPr>
              <w:t>3</w:t>
            </w:r>
            <w:r w:rsidR="00CB3A3C" w:rsidRPr="00F67344">
              <w:rPr>
                <w:rFonts w:cs="Times New Roman"/>
                <w:szCs w:val="24"/>
              </w:rPr>
              <w:t>.202</w:t>
            </w:r>
            <w:r w:rsidR="00262D66" w:rsidRPr="00F67344">
              <w:rPr>
                <w:rFonts w:cs="Times New Roman"/>
                <w:szCs w:val="24"/>
              </w:rPr>
              <w:t>2</w:t>
            </w:r>
            <w:r>
              <w:rPr>
                <w:rFonts w:cs="Times New Roman"/>
                <w:szCs w:val="24"/>
              </w:rPr>
              <w:t xml:space="preserve"> </w:t>
            </w:r>
          </w:p>
          <w:p w14:paraId="4C1AC4F1" w14:textId="77777777" w:rsidR="0026127C" w:rsidRPr="00F67344" w:rsidRDefault="0026127C" w:rsidP="00F67344">
            <w:pPr>
              <w:rPr>
                <w:rFonts w:cs="Times New Roman"/>
                <w:szCs w:val="24"/>
              </w:rPr>
            </w:pPr>
          </w:p>
          <w:p w14:paraId="3A023FB2" w14:textId="56BA73E6" w:rsidR="0026127C" w:rsidRPr="00F67344" w:rsidRDefault="00417ACF" w:rsidP="00F67344">
            <w:pPr>
              <w:rPr>
                <w:rFonts w:cs="Times New Roman"/>
                <w:szCs w:val="24"/>
              </w:rPr>
            </w:pPr>
            <w:r>
              <w:rPr>
                <w:rFonts w:cs="Times New Roman"/>
                <w:szCs w:val="24"/>
              </w:rPr>
              <w:t>17</w:t>
            </w:r>
            <w:r w:rsidR="004F1B84" w:rsidRPr="00F67344">
              <w:rPr>
                <w:rFonts w:cs="Times New Roman"/>
                <w:szCs w:val="24"/>
              </w:rPr>
              <w:t>.</w:t>
            </w:r>
            <w:r w:rsidR="00B045B5">
              <w:rPr>
                <w:rFonts w:cs="Times New Roman"/>
                <w:szCs w:val="24"/>
              </w:rPr>
              <w:t>0</w:t>
            </w:r>
            <w:r>
              <w:rPr>
                <w:rFonts w:cs="Times New Roman"/>
                <w:szCs w:val="24"/>
              </w:rPr>
              <w:t>3</w:t>
            </w:r>
            <w:r w:rsidR="0026127C" w:rsidRPr="00F67344">
              <w:rPr>
                <w:rFonts w:cs="Times New Roman"/>
                <w:szCs w:val="24"/>
              </w:rPr>
              <w:t>.202</w:t>
            </w:r>
            <w:r w:rsidR="00262D66" w:rsidRPr="00F67344">
              <w:rPr>
                <w:rFonts w:cs="Times New Roman"/>
                <w:szCs w:val="24"/>
              </w:rPr>
              <w:t>2</w:t>
            </w:r>
          </w:p>
        </w:tc>
      </w:tr>
      <w:tr w:rsidR="007638F8" w:rsidRPr="00D40CDF" w14:paraId="1B531B82" w14:textId="77777777" w:rsidTr="009F4EF2">
        <w:tc>
          <w:tcPr>
            <w:tcW w:w="10348" w:type="dxa"/>
            <w:gridSpan w:val="10"/>
          </w:tcPr>
          <w:p w14:paraId="0BB78AC3" w14:textId="77777777" w:rsidR="007638F8" w:rsidRPr="00F67344" w:rsidRDefault="007638F8" w:rsidP="00D40CDF">
            <w:pPr>
              <w:rPr>
                <w:rFonts w:cs="Times New Roman"/>
                <w:szCs w:val="24"/>
              </w:rPr>
            </w:pPr>
          </w:p>
        </w:tc>
      </w:tr>
      <w:tr w:rsidR="009F4EF2" w:rsidRPr="00D40CDF" w14:paraId="53BA9BDB" w14:textId="77777777" w:rsidTr="00427BD7">
        <w:tc>
          <w:tcPr>
            <w:tcW w:w="5387" w:type="dxa"/>
            <w:gridSpan w:val="5"/>
          </w:tcPr>
          <w:p w14:paraId="5E530B54" w14:textId="77777777" w:rsidR="009F4EF2" w:rsidRPr="0026127C" w:rsidRDefault="009F4EF2" w:rsidP="00D40CDF">
            <w:pPr>
              <w:rPr>
                <w:rFonts w:cs="Times New Roman"/>
                <w:szCs w:val="24"/>
              </w:rPr>
            </w:pPr>
            <w:r w:rsidRPr="0026127C">
              <w:rPr>
                <w:rFonts w:cs="Times New Roman"/>
                <w:szCs w:val="24"/>
              </w:rPr>
              <w:t>Дата начала срока предоставления разъяснений документации о закупке</w:t>
            </w:r>
          </w:p>
        </w:tc>
        <w:tc>
          <w:tcPr>
            <w:tcW w:w="4961" w:type="dxa"/>
            <w:gridSpan w:val="5"/>
            <w:vAlign w:val="center"/>
          </w:tcPr>
          <w:p w14:paraId="24FE882B" w14:textId="7B5A3647" w:rsidR="009F4EF2" w:rsidRPr="0026127C" w:rsidRDefault="00417ACF" w:rsidP="009F4EF2">
            <w:pPr>
              <w:rPr>
                <w:rFonts w:cs="Times New Roman"/>
                <w:szCs w:val="24"/>
              </w:rPr>
            </w:pPr>
            <w:r>
              <w:rPr>
                <w:rFonts w:cs="Times New Roman"/>
                <w:szCs w:val="24"/>
              </w:rPr>
              <w:t>13</w:t>
            </w:r>
            <w:r w:rsidR="009F4EF2">
              <w:rPr>
                <w:rFonts w:cs="Times New Roman"/>
                <w:szCs w:val="24"/>
              </w:rPr>
              <w:t>.</w:t>
            </w:r>
            <w:r w:rsidR="00B045B5">
              <w:rPr>
                <w:rFonts w:cs="Times New Roman"/>
                <w:szCs w:val="24"/>
              </w:rPr>
              <w:t>0</w:t>
            </w:r>
            <w:r>
              <w:rPr>
                <w:rFonts w:cs="Times New Roman"/>
                <w:szCs w:val="24"/>
              </w:rPr>
              <w:t>3</w:t>
            </w:r>
            <w:r w:rsidR="009F4EF2">
              <w:rPr>
                <w:rFonts w:cs="Times New Roman"/>
                <w:szCs w:val="24"/>
              </w:rPr>
              <w:t>.</w:t>
            </w:r>
            <w:r w:rsidR="009F4EF2" w:rsidRPr="0026127C">
              <w:rPr>
                <w:rFonts w:cs="Times New Roman"/>
                <w:szCs w:val="24"/>
              </w:rPr>
              <w:t>202</w:t>
            </w:r>
            <w:r w:rsidR="00B045B5">
              <w:rPr>
                <w:rFonts w:cs="Times New Roman"/>
                <w:szCs w:val="24"/>
              </w:rPr>
              <w:t>3</w:t>
            </w:r>
            <w:r w:rsidR="009F4EF2">
              <w:rPr>
                <w:rFonts w:cs="Times New Roman"/>
                <w:szCs w:val="24"/>
              </w:rPr>
              <w:t xml:space="preserve"> в </w:t>
            </w:r>
            <w:r w:rsidR="00427BD7">
              <w:rPr>
                <w:rFonts w:cs="Times New Roman"/>
                <w:szCs w:val="24"/>
              </w:rPr>
              <w:t>09.00 по уфимскому времени</w:t>
            </w:r>
          </w:p>
        </w:tc>
      </w:tr>
      <w:tr w:rsidR="009F4EF2" w:rsidRPr="00D40CDF" w14:paraId="57614D96" w14:textId="77777777" w:rsidTr="00427BD7">
        <w:tc>
          <w:tcPr>
            <w:tcW w:w="5387" w:type="dxa"/>
            <w:gridSpan w:val="5"/>
          </w:tcPr>
          <w:p w14:paraId="38FA1047" w14:textId="77777777" w:rsidR="009F4EF2" w:rsidRPr="0026127C" w:rsidRDefault="009F4EF2" w:rsidP="00D40CDF">
            <w:pPr>
              <w:rPr>
                <w:rFonts w:cs="Times New Roman"/>
                <w:szCs w:val="24"/>
              </w:rPr>
            </w:pPr>
            <w:r w:rsidRPr="0026127C">
              <w:rPr>
                <w:rFonts w:cs="Times New Roman"/>
                <w:szCs w:val="24"/>
              </w:rPr>
              <w:t>Дата окончания срока предоставления разъяснений документации о закупке</w:t>
            </w:r>
          </w:p>
        </w:tc>
        <w:tc>
          <w:tcPr>
            <w:tcW w:w="4961" w:type="dxa"/>
            <w:gridSpan w:val="5"/>
            <w:vAlign w:val="center"/>
          </w:tcPr>
          <w:p w14:paraId="2BCC4AE0" w14:textId="29692043" w:rsidR="009F4EF2" w:rsidRPr="0026127C" w:rsidRDefault="00417ACF" w:rsidP="009F4EF2">
            <w:pPr>
              <w:rPr>
                <w:rFonts w:cs="Times New Roman"/>
                <w:szCs w:val="24"/>
              </w:rPr>
            </w:pPr>
            <w:r>
              <w:rPr>
                <w:rFonts w:cs="Times New Roman"/>
                <w:szCs w:val="24"/>
              </w:rPr>
              <w:t>13</w:t>
            </w:r>
            <w:r w:rsidR="009F4EF2">
              <w:rPr>
                <w:rFonts w:cs="Times New Roman"/>
                <w:szCs w:val="24"/>
              </w:rPr>
              <w:t>.</w:t>
            </w:r>
            <w:r w:rsidR="00B045B5">
              <w:rPr>
                <w:rFonts w:cs="Times New Roman"/>
                <w:szCs w:val="24"/>
              </w:rPr>
              <w:t>0</w:t>
            </w:r>
            <w:r>
              <w:rPr>
                <w:rFonts w:cs="Times New Roman"/>
                <w:szCs w:val="24"/>
              </w:rPr>
              <w:t>3</w:t>
            </w:r>
            <w:r w:rsidR="009F4EF2">
              <w:rPr>
                <w:rFonts w:cs="Times New Roman"/>
                <w:szCs w:val="24"/>
              </w:rPr>
              <w:t>.</w:t>
            </w:r>
            <w:r w:rsidR="009F4EF2" w:rsidRPr="0026127C">
              <w:rPr>
                <w:rFonts w:cs="Times New Roman"/>
                <w:szCs w:val="24"/>
              </w:rPr>
              <w:t>202</w:t>
            </w:r>
            <w:r w:rsidR="00B045B5">
              <w:rPr>
                <w:rFonts w:cs="Times New Roman"/>
                <w:szCs w:val="24"/>
              </w:rPr>
              <w:t>3</w:t>
            </w:r>
            <w:r w:rsidR="00427BD7">
              <w:rPr>
                <w:rFonts w:cs="Times New Roman"/>
                <w:szCs w:val="24"/>
              </w:rPr>
              <w:t xml:space="preserve"> 1</w:t>
            </w:r>
            <w:r>
              <w:rPr>
                <w:rFonts w:cs="Times New Roman"/>
                <w:szCs w:val="24"/>
              </w:rPr>
              <w:t>5</w:t>
            </w:r>
            <w:r w:rsidR="00427BD7">
              <w:rPr>
                <w:rFonts w:cs="Times New Roman"/>
                <w:szCs w:val="24"/>
              </w:rPr>
              <w:t>.00 по уфимскому времени</w:t>
            </w:r>
          </w:p>
        </w:tc>
      </w:tr>
      <w:tr w:rsidR="007638F8" w:rsidRPr="00D40CDF" w14:paraId="1DA4D983" w14:textId="77777777" w:rsidTr="009F4EF2">
        <w:tc>
          <w:tcPr>
            <w:tcW w:w="10348" w:type="dxa"/>
            <w:gridSpan w:val="10"/>
          </w:tcPr>
          <w:p w14:paraId="4AEA6801" w14:textId="77777777" w:rsidR="007638F8" w:rsidRPr="0026127C" w:rsidRDefault="007638F8" w:rsidP="00D40CDF">
            <w:pPr>
              <w:rPr>
                <w:rFonts w:cs="Times New Roman"/>
                <w:szCs w:val="24"/>
              </w:rPr>
            </w:pPr>
          </w:p>
        </w:tc>
      </w:tr>
      <w:tr w:rsidR="00134631" w:rsidRPr="00D40CDF" w14:paraId="13862375" w14:textId="77777777" w:rsidTr="009F4EF2">
        <w:tc>
          <w:tcPr>
            <w:tcW w:w="4536" w:type="dxa"/>
            <w:gridSpan w:val="3"/>
          </w:tcPr>
          <w:p w14:paraId="583946B0" w14:textId="77777777" w:rsidR="00134631" w:rsidRPr="00D40CDF" w:rsidRDefault="00134631" w:rsidP="00D40CDF">
            <w:pPr>
              <w:rPr>
                <w:rFonts w:cs="Times New Roman"/>
                <w:szCs w:val="24"/>
              </w:rPr>
            </w:pPr>
            <w:r w:rsidRPr="00D40CDF">
              <w:rPr>
                <w:rFonts w:cs="Times New Roman"/>
                <w:szCs w:val="24"/>
              </w:rPr>
              <w:t>Установление особенностей участия</w:t>
            </w:r>
          </w:p>
        </w:tc>
        <w:tc>
          <w:tcPr>
            <w:tcW w:w="5812" w:type="dxa"/>
            <w:gridSpan w:val="7"/>
          </w:tcPr>
          <w:p w14:paraId="2859AE72" w14:textId="77777777" w:rsidR="00134631" w:rsidRPr="0026127C" w:rsidRDefault="00134631" w:rsidP="00D40CDF">
            <w:pPr>
              <w:rPr>
                <w:rFonts w:cs="Times New Roman"/>
                <w:szCs w:val="24"/>
              </w:rPr>
            </w:pPr>
          </w:p>
        </w:tc>
      </w:tr>
      <w:tr w:rsidR="00FF5478" w:rsidRPr="00D40CDF" w14:paraId="76523900" w14:textId="77777777" w:rsidTr="009F4EF2">
        <w:tc>
          <w:tcPr>
            <w:tcW w:w="4536" w:type="dxa"/>
            <w:gridSpan w:val="3"/>
          </w:tcPr>
          <w:p w14:paraId="1C0B0364" w14:textId="77777777" w:rsidR="00FF5478" w:rsidRPr="00D40CDF" w:rsidRDefault="00FF5478" w:rsidP="00D40CDF">
            <w:pPr>
              <w:rPr>
                <w:rFonts w:cs="Times New Roman"/>
                <w:szCs w:val="24"/>
              </w:rPr>
            </w:pPr>
            <w:r w:rsidRPr="00D40CDF">
              <w:rPr>
                <w:rFonts w:cs="Times New Roman"/>
                <w:szCs w:val="24"/>
              </w:rPr>
              <w:t>Возможность подачи альтернативного предложения</w:t>
            </w:r>
          </w:p>
        </w:tc>
        <w:tc>
          <w:tcPr>
            <w:tcW w:w="5812" w:type="dxa"/>
            <w:gridSpan w:val="7"/>
          </w:tcPr>
          <w:p w14:paraId="6D8DDC88" w14:textId="21910E3E" w:rsidR="00FF5478" w:rsidRPr="0026127C" w:rsidRDefault="00427BD7" w:rsidP="00D40CDF">
            <w:pPr>
              <w:rPr>
                <w:rFonts w:cs="Times New Roman"/>
                <w:szCs w:val="24"/>
              </w:rPr>
            </w:pPr>
            <w:r>
              <w:rPr>
                <w:rFonts w:cs="Times New Roman"/>
                <w:szCs w:val="24"/>
              </w:rPr>
              <w:t>Отсутствует</w:t>
            </w:r>
          </w:p>
        </w:tc>
      </w:tr>
      <w:tr w:rsidR="00FF5478" w:rsidRPr="00D40CDF" w14:paraId="2F0757C2" w14:textId="77777777" w:rsidTr="009F4EF2">
        <w:tc>
          <w:tcPr>
            <w:tcW w:w="4536" w:type="dxa"/>
            <w:gridSpan w:val="3"/>
          </w:tcPr>
          <w:p w14:paraId="4B61AEE8" w14:textId="77777777" w:rsidR="00FF5478" w:rsidRPr="00D40CDF" w:rsidRDefault="00FF5478" w:rsidP="00D40CDF">
            <w:pPr>
              <w:rPr>
                <w:rFonts w:cs="Times New Roman"/>
                <w:szCs w:val="24"/>
              </w:rPr>
            </w:pPr>
            <w:r w:rsidRPr="00D40CDF">
              <w:rPr>
                <w:rFonts w:cs="Times New Roman"/>
                <w:szCs w:val="24"/>
              </w:rPr>
              <w:t>Возможность привлечения соисполнителей/субподрядчиков</w:t>
            </w:r>
          </w:p>
        </w:tc>
        <w:tc>
          <w:tcPr>
            <w:tcW w:w="5812" w:type="dxa"/>
            <w:gridSpan w:val="7"/>
          </w:tcPr>
          <w:p w14:paraId="7D7FE87F" w14:textId="3B8BF199" w:rsidR="00FF5478" w:rsidRPr="0026127C" w:rsidRDefault="00427BD7" w:rsidP="00C24632">
            <w:pPr>
              <w:rPr>
                <w:rFonts w:cs="Times New Roman"/>
                <w:szCs w:val="24"/>
              </w:rPr>
            </w:pPr>
            <w:r>
              <w:rPr>
                <w:rFonts w:cs="Times New Roman"/>
                <w:szCs w:val="24"/>
              </w:rPr>
              <w:t>Отсутствует</w:t>
            </w:r>
            <w:r w:rsidR="00FF5478" w:rsidRPr="0026127C">
              <w:rPr>
                <w:rFonts w:cs="Times New Roman"/>
                <w:szCs w:val="24"/>
              </w:rPr>
              <w:t xml:space="preserve"> </w:t>
            </w:r>
          </w:p>
        </w:tc>
      </w:tr>
      <w:tr w:rsidR="00376A16" w:rsidRPr="00D40CDF" w14:paraId="720C8F19" w14:textId="77777777" w:rsidTr="009F4EF2">
        <w:tc>
          <w:tcPr>
            <w:tcW w:w="10348" w:type="dxa"/>
            <w:gridSpan w:val="10"/>
          </w:tcPr>
          <w:p w14:paraId="47BE7EA0" w14:textId="77777777" w:rsidR="00376A16" w:rsidRPr="0026127C" w:rsidRDefault="00376A16" w:rsidP="00D40CDF">
            <w:pPr>
              <w:rPr>
                <w:rFonts w:cs="Times New Roman"/>
                <w:szCs w:val="24"/>
              </w:rPr>
            </w:pPr>
          </w:p>
        </w:tc>
      </w:tr>
      <w:tr w:rsidR="00182C24" w:rsidRPr="008C7F5E" w14:paraId="0513A7E6" w14:textId="77777777" w:rsidTr="00427BD7">
        <w:trPr>
          <w:trHeight w:val="285"/>
        </w:trPr>
        <w:tc>
          <w:tcPr>
            <w:tcW w:w="2410" w:type="dxa"/>
            <w:gridSpan w:val="2"/>
          </w:tcPr>
          <w:p w14:paraId="66DA9D27" w14:textId="77777777" w:rsidR="00182C24" w:rsidRPr="008C7F5E" w:rsidRDefault="00182C24" w:rsidP="00D40CDF">
            <w:pPr>
              <w:rPr>
                <w:rFonts w:cs="Times New Roman"/>
                <w:sz w:val="24"/>
                <w:szCs w:val="24"/>
              </w:rPr>
            </w:pPr>
            <w:r w:rsidRPr="008C7F5E">
              <w:rPr>
                <w:rFonts w:cs="Times New Roman"/>
                <w:sz w:val="24"/>
                <w:szCs w:val="24"/>
              </w:rPr>
              <w:t>Предмет закупки</w:t>
            </w:r>
          </w:p>
        </w:tc>
        <w:tc>
          <w:tcPr>
            <w:tcW w:w="7938" w:type="dxa"/>
            <w:gridSpan w:val="8"/>
          </w:tcPr>
          <w:p w14:paraId="72CD0AAE" w14:textId="7587452F" w:rsidR="000D2A91" w:rsidRPr="008C7F5E" w:rsidRDefault="00427BD7" w:rsidP="008C7F5E">
            <w:pPr>
              <w:jc w:val="both"/>
              <w:rPr>
                <w:rFonts w:cs="Times New Roman"/>
                <w:sz w:val="24"/>
                <w:szCs w:val="24"/>
              </w:rPr>
            </w:pPr>
            <w:r w:rsidRPr="008C7F5E">
              <w:rPr>
                <w:rFonts w:cs="Times New Roman"/>
                <w:sz w:val="24"/>
                <w:szCs w:val="24"/>
              </w:rPr>
              <w:t xml:space="preserve">выполнение Исполнителем </w:t>
            </w:r>
            <w:r w:rsidR="00B045B5" w:rsidRPr="008C7F5E">
              <w:rPr>
                <w:rFonts w:cs="Times New Roman"/>
                <w:sz w:val="24"/>
                <w:szCs w:val="24"/>
              </w:rPr>
              <w:t xml:space="preserve">работ по анализу существующих точек туристического притяжения в </w:t>
            </w:r>
            <w:bookmarkStart w:id="0" w:name="_Hlk121326385"/>
            <w:r w:rsidR="00B045B5" w:rsidRPr="008C7F5E">
              <w:rPr>
                <w:rFonts w:cs="Times New Roman"/>
                <w:sz w:val="24"/>
                <w:szCs w:val="24"/>
              </w:rPr>
              <w:t>Республике Башкортостан</w:t>
            </w:r>
            <w:bookmarkEnd w:id="0"/>
            <w:r w:rsidR="00B045B5" w:rsidRPr="008C7F5E">
              <w:rPr>
                <w:rFonts w:cs="Times New Roman"/>
                <w:sz w:val="24"/>
                <w:szCs w:val="24"/>
              </w:rPr>
              <w:t>, формирование рекомендаций по приоритетным направлениям развития туризма, по разработке предложений по туристическим маршрутам для Республики Башкортостан (в том числе —межрегиональных), с оценкой потенциального дополнительного туристического потока в регион, формирование предложений по туристическим маршрутам для Республики Башкирия</w:t>
            </w:r>
          </w:p>
          <w:p w14:paraId="6BCBD0BC" w14:textId="246BA75E" w:rsidR="00B045B5" w:rsidRPr="008C7F5E" w:rsidRDefault="008C7F5E" w:rsidP="008C7F5E">
            <w:pPr>
              <w:rPr>
                <w:color w:val="000000"/>
                <w:sz w:val="24"/>
                <w:szCs w:val="24"/>
              </w:rPr>
            </w:pPr>
            <w:r w:rsidRPr="008C7F5E">
              <w:rPr>
                <w:rFonts w:cs="Times New Roman"/>
                <w:sz w:val="24"/>
                <w:szCs w:val="24"/>
              </w:rPr>
              <w:t xml:space="preserve">работы </w:t>
            </w:r>
            <w:r w:rsidR="00B045B5" w:rsidRPr="008C7F5E">
              <w:rPr>
                <w:rFonts w:cs="Times New Roman"/>
                <w:sz w:val="24"/>
                <w:szCs w:val="24"/>
              </w:rPr>
              <w:t>по анализу текущего туристического потока в Республике Башкортостан</w:t>
            </w:r>
            <w:r w:rsidRPr="008C7F5E">
              <w:rPr>
                <w:rFonts w:cs="Times New Roman"/>
                <w:sz w:val="24"/>
                <w:szCs w:val="24"/>
              </w:rPr>
              <w:t xml:space="preserve">, по разработке </w:t>
            </w:r>
            <w:r w:rsidR="00B045B5" w:rsidRPr="008C7F5E">
              <w:rPr>
                <w:rFonts w:cs="Times New Roman"/>
                <w:sz w:val="24"/>
                <w:szCs w:val="24"/>
              </w:rPr>
              <w:t>предложения по развитию инфраструктуры (туристической, транспортной и иной) для реализации туристического потенциала приоритетных точек туристического притяжения</w:t>
            </w:r>
            <w:r w:rsidRPr="008C7F5E">
              <w:rPr>
                <w:rFonts w:cs="Times New Roman"/>
                <w:sz w:val="24"/>
                <w:szCs w:val="24"/>
              </w:rPr>
              <w:t>.</w:t>
            </w:r>
          </w:p>
        </w:tc>
      </w:tr>
      <w:tr w:rsidR="00182C24" w:rsidRPr="008C7F5E" w14:paraId="2D59C257" w14:textId="77777777" w:rsidTr="00427BD7">
        <w:trPr>
          <w:trHeight w:val="277"/>
        </w:trPr>
        <w:tc>
          <w:tcPr>
            <w:tcW w:w="2410" w:type="dxa"/>
            <w:gridSpan w:val="2"/>
          </w:tcPr>
          <w:p w14:paraId="5E1CCFBC" w14:textId="77777777" w:rsidR="00182C24" w:rsidRPr="008C7F5E" w:rsidRDefault="00182C24" w:rsidP="00D40CDF">
            <w:pPr>
              <w:rPr>
                <w:rFonts w:cs="Times New Roman"/>
                <w:sz w:val="24"/>
                <w:szCs w:val="24"/>
              </w:rPr>
            </w:pPr>
            <w:r w:rsidRPr="008C7F5E">
              <w:rPr>
                <w:rFonts w:cs="Times New Roman"/>
                <w:sz w:val="24"/>
                <w:szCs w:val="24"/>
              </w:rPr>
              <w:t>Количество лотов</w:t>
            </w:r>
          </w:p>
        </w:tc>
        <w:tc>
          <w:tcPr>
            <w:tcW w:w="7938" w:type="dxa"/>
            <w:gridSpan w:val="8"/>
          </w:tcPr>
          <w:p w14:paraId="125A4D72" w14:textId="77777777" w:rsidR="00182C24" w:rsidRPr="008C7F5E" w:rsidRDefault="00B67593" w:rsidP="00D40CDF">
            <w:pPr>
              <w:rPr>
                <w:rFonts w:cs="Times New Roman"/>
                <w:b/>
                <w:sz w:val="24"/>
                <w:szCs w:val="24"/>
              </w:rPr>
            </w:pPr>
            <w:r w:rsidRPr="008C7F5E">
              <w:rPr>
                <w:rFonts w:cs="Times New Roman"/>
                <w:b/>
                <w:sz w:val="24"/>
                <w:szCs w:val="24"/>
              </w:rPr>
              <w:t>1</w:t>
            </w:r>
          </w:p>
        </w:tc>
      </w:tr>
      <w:tr w:rsidR="0026034E" w:rsidRPr="008C7F5E" w14:paraId="6835983B" w14:textId="77777777" w:rsidTr="009F4EF2">
        <w:trPr>
          <w:trHeight w:val="276"/>
        </w:trPr>
        <w:tc>
          <w:tcPr>
            <w:tcW w:w="10348" w:type="dxa"/>
            <w:gridSpan w:val="10"/>
          </w:tcPr>
          <w:p w14:paraId="678158B9" w14:textId="77777777" w:rsidR="0026034E" w:rsidRPr="008C7F5E" w:rsidRDefault="0026034E" w:rsidP="00DE3C85">
            <w:pPr>
              <w:jc w:val="center"/>
              <w:rPr>
                <w:rFonts w:cs="Times New Roman"/>
                <w:sz w:val="24"/>
                <w:szCs w:val="24"/>
              </w:rPr>
            </w:pPr>
            <w:r w:rsidRPr="008C7F5E">
              <w:rPr>
                <w:rFonts w:cs="Times New Roman"/>
                <w:b/>
                <w:sz w:val="24"/>
                <w:szCs w:val="24"/>
              </w:rPr>
              <w:t>Лот №1</w:t>
            </w:r>
          </w:p>
        </w:tc>
      </w:tr>
      <w:tr w:rsidR="0026034E" w:rsidRPr="008C7F5E" w14:paraId="23357699" w14:textId="77777777" w:rsidTr="00427BD7">
        <w:trPr>
          <w:trHeight w:val="566"/>
        </w:trPr>
        <w:tc>
          <w:tcPr>
            <w:tcW w:w="2410" w:type="dxa"/>
            <w:gridSpan w:val="2"/>
          </w:tcPr>
          <w:p w14:paraId="6B1E0644" w14:textId="77777777" w:rsidR="0026034E" w:rsidRPr="008C7F5E" w:rsidRDefault="0026034E" w:rsidP="00DE3C85">
            <w:pPr>
              <w:rPr>
                <w:rFonts w:cs="Times New Roman"/>
                <w:sz w:val="24"/>
                <w:szCs w:val="24"/>
              </w:rPr>
            </w:pPr>
            <w:r w:rsidRPr="008C7F5E">
              <w:rPr>
                <w:rFonts w:cs="Times New Roman"/>
                <w:sz w:val="24"/>
                <w:szCs w:val="24"/>
              </w:rPr>
              <w:t>Наименование предмета договора (лота)</w:t>
            </w:r>
          </w:p>
        </w:tc>
        <w:tc>
          <w:tcPr>
            <w:tcW w:w="7938" w:type="dxa"/>
            <w:gridSpan w:val="8"/>
          </w:tcPr>
          <w:p w14:paraId="79E3620D" w14:textId="581DC934" w:rsidR="0026034E" w:rsidRPr="008C7F5E" w:rsidRDefault="00427BD7" w:rsidP="00BE5ADD">
            <w:pPr>
              <w:widowControl w:val="0"/>
              <w:rPr>
                <w:rFonts w:cs="Times New Roman"/>
                <w:sz w:val="24"/>
                <w:szCs w:val="24"/>
              </w:rPr>
            </w:pPr>
            <w:r w:rsidRPr="008C7F5E">
              <w:rPr>
                <w:rFonts w:cs="Times New Roman"/>
                <w:sz w:val="24"/>
                <w:szCs w:val="24"/>
              </w:rPr>
              <w:t xml:space="preserve">выполнение Исполнителем работ </w:t>
            </w:r>
            <w:r w:rsidR="008C7F5E" w:rsidRPr="008C7F5E">
              <w:rPr>
                <w:rFonts w:cs="Times New Roman"/>
                <w:sz w:val="24"/>
                <w:szCs w:val="24"/>
              </w:rPr>
              <w:t xml:space="preserve">по разработке </w:t>
            </w:r>
            <w:r w:rsidR="002276AC" w:rsidRPr="002276AC">
              <w:rPr>
                <w:rFonts w:cs="Times New Roman"/>
                <w:sz w:val="24"/>
                <w:szCs w:val="24"/>
              </w:rPr>
              <w:t>регионального туристического маршрута, для присвоения статуса Национального Туристического Маршрута для Республики Башкортостан»</w:t>
            </w:r>
            <w:r w:rsidR="002276AC">
              <w:rPr>
                <w:rFonts w:cs="Times New Roman"/>
                <w:sz w:val="24"/>
                <w:szCs w:val="24"/>
              </w:rPr>
              <w:t xml:space="preserve"> в соответствии с Техническим заданием </w:t>
            </w:r>
            <w:r w:rsidR="008C7F5E" w:rsidRPr="008C7F5E">
              <w:rPr>
                <w:rFonts w:eastAsia="Calibri" w:cs="Times New Roman"/>
                <w:sz w:val="24"/>
                <w:szCs w:val="24"/>
              </w:rPr>
              <w:t>в два этапа в соответствии с условиями договора.</w:t>
            </w:r>
          </w:p>
        </w:tc>
      </w:tr>
      <w:tr w:rsidR="0026034E" w:rsidRPr="00EE66BD" w14:paraId="4D73BC1F" w14:textId="77777777" w:rsidTr="00427BD7">
        <w:trPr>
          <w:trHeight w:val="1119"/>
        </w:trPr>
        <w:tc>
          <w:tcPr>
            <w:tcW w:w="1701" w:type="dxa"/>
            <w:tcBorders>
              <w:bottom w:val="single" w:sz="4" w:space="0" w:color="auto"/>
            </w:tcBorders>
          </w:tcPr>
          <w:p w14:paraId="55139862" w14:textId="77777777" w:rsidR="0026034E" w:rsidRPr="00417ACF" w:rsidRDefault="0026034E" w:rsidP="00DE3C85">
            <w:pPr>
              <w:jc w:val="center"/>
              <w:rPr>
                <w:rFonts w:cs="Times New Roman"/>
                <w:szCs w:val="24"/>
              </w:rPr>
            </w:pPr>
            <w:r w:rsidRPr="00417ACF">
              <w:rPr>
                <w:rFonts w:cs="Times New Roman"/>
                <w:szCs w:val="24"/>
              </w:rPr>
              <w:lastRenderedPageBreak/>
              <w:t>Начальная (максимальная) цена договора (лота), в т.ч. НДС</w:t>
            </w:r>
          </w:p>
        </w:tc>
        <w:tc>
          <w:tcPr>
            <w:tcW w:w="709" w:type="dxa"/>
            <w:tcBorders>
              <w:bottom w:val="single" w:sz="4" w:space="0" w:color="auto"/>
            </w:tcBorders>
          </w:tcPr>
          <w:p w14:paraId="6BC9C868" w14:textId="77777777" w:rsidR="0026034E" w:rsidRPr="00417ACF" w:rsidRDefault="0026034E" w:rsidP="00DE3C85">
            <w:pPr>
              <w:ind w:right="-108"/>
              <w:jc w:val="center"/>
              <w:rPr>
                <w:rFonts w:cs="Times New Roman"/>
                <w:szCs w:val="24"/>
              </w:rPr>
            </w:pPr>
            <w:r w:rsidRPr="00417ACF">
              <w:rPr>
                <w:rFonts w:cs="Times New Roman"/>
                <w:szCs w:val="24"/>
              </w:rPr>
              <w:t>Валюта</w:t>
            </w:r>
          </w:p>
        </w:tc>
        <w:tc>
          <w:tcPr>
            <w:tcW w:w="2189" w:type="dxa"/>
            <w:gridSpan w:val="2"/>
            <w:tcBorders>
              <w:bottom w:val="single" w:sz="4" w:space="0" w:color="auto"/>
            </w:tcBorders>
          </w:tcPr>
          <w:p w14:paraId="371A31B2" w14:textId="77777777" w:rsidR="0026034E" w:rsidRPr="00417ACF" w:rsidRDefault="0026034E" w:rsidP="00DE3C85">
            <w:pPr>
              <w:jc w:val="center"/>
              <w:rPr>
                <w:rFonts w:cs="Times New Roman"/>
                <w:szCs w:val="24"/>
              </w:rPr>
            </w:pPr>
            <w:r w:rsidRPr="00417ACF">
              <w:rPr>
                <w:rFonts w:cs="Times New Roman"/>
                <w:szCs w:val="24"/>
              </w:rPr>
              <w:t>Количество (объем)</w:t>
            </w:r>
          </w:p>
        </w:tc>
        <w:tc>
          <w:tcPr>
            <w:tcW w:w="1559" w:type="dxa"/>
            <w:gridSpan w:val="2"/>
            <w:tcBorders>
              <w:bottom w:val="single" w:sz="4" w:space="0" w:color="auto"/>
            </w:tcBorders>
          </w:tcPr>
          <w:p w14:paraId="02F15382" w14:textId="77777777" w:rsidR="0026034E" w:rsidRPr="00417ACF" w:rsidRDefault="0026034E" w:rsidP="00DE3C85">
            <w:pPr>
              <w:jc w:val="center"/>
              <w:rPr>
                <w:rFonts w:cs="Times New Roman"/>
                <w:szCs w:val="24"/>
              </w:rPr>
            </w:pPr>
            <w:r w:rsidRPr="00417ACF">
              <w:rPr>
                <w:rFonts w:cs="Times New Roman"/>
                <w:szCs w:val="24"/>
              </w:rPr>
              <w:t>Единицы измерения</w:t>
            </w:r>
          </w:p>
        </w:tc>
        <w:tc>
          <w:tcPr>
            <w:tcW w:w="1985" w:type="dxa"/>
            <w:gridSpan w:val="3"/>
            <w:tcBorders>
              <w:bottom w:val="single" w:sz="4" w:space="0" w:color="auto"/>
            </w:tcBorders>
          </w:tcPr>
          <w:p w14:paraId="7F1D4D88" w14:textId="77777777" w:rsidR="0026034E" w:rsidRPr="00417ACF" w:rsidRDefault="0026034E" w:rsidP="00DE3C85">
            <w:pPr>
              <w:jc w:val="center"/>
              <w:rPr>
                <w:rFonts w:cs="Times New Roman"/>
                <w:szCs w:val="24"/>
              </w:rPr>
            </w:pPr>
            <w:r w:rsidRPr="00417ACF">
              <w:rPr>
                <w:rFonts w:cs="Times New Roman"/>
                <w:szCs w:val="24"/>
              </w:rPr>
              <w:t>Классификация по ОКВЭД2</w:t>
            </w:r>
          </w:p>
        </w:tc>
        <w:tc>
          <w:tcPr>
            <w:tcW w:w="2205" w:type="dxa"/>
            <w:tcBorders>
              <w:bottom w:val="single" w:sz="4" w:space="0" w:color="auto"/>
            </w:tcBorders>
          </w:tcPr>
          <w:p w14:paraId="22345A2A" w14:textId="77777777" w:rsidR="0026034E" w:rsidRPr="00417ACF" w:rsidRDefault="0026034E" w:rsidP="00DE3C85">
            <w:pPr>
              <w:jc w:val="center"/>
              <w:rPr>
                <w:rFonts w:cs="Times New Roman"/>
                <w:szCs w:val="24"/>
              </w:rPr>
            </w:pPr>
            <w:r w:rsidRPr="00417ACF">
              <w:rPr>
                <w:rFonts w:cs="Times New Roman"/>
                <w:szCs w:val="24"/>
              </w:rPr>
              <w:t>Классификация по ОКПД2</w:t>
            </w:r>
          </w:p>
        </w:tc>
      </w:tr>
      <w:tr w:rsidR="0026034E" w:rsidRPr="0026127C" w14:paraId="79EA1460" w14:textId="77777777" w:rsidTr="00427BD7">
        <w:trPr>
          <w:trHeight w:val="276"/>
        </w:trPr>
        <w:tc>
          <w:tcPr>
            <w:tcW w:w="1701" w:type="dxa"/>
          </w:tcPr>
          <w:p w14:paraId="6C04DA4F" w14:textId="5CA1AC22" w:rsidR="0026034E" w:rsidRPr="0026127C" w:rsidRDefault="008C7F5E" w:rsidP="00DE3C85">
            <w:pPr>
              <w:jc w:val="center"/>
              <w:rPr>
                <w:rFonts w:cs="Times New Roman"/>
                <w:szCs w:val="24"/>
              </w:rPr>
            </w:pPr>
            <w:r>
              <w:rPr>
                <w:rFonts w:cs="Times New Roman"/>
                <w:szCs w:val="24"/>
              </w:rPr>
              <w:t>15000000</w:t>
            </w:r>
            <w:r w:rsidR="0026034E">
              <w:rPr>
                <w:rFonts w:cs="Times New Roman"/>
                <w:szCs w:val="24"/>
              </w:rPr>
              <w:t>,00</w:t>
            </w:r>
          </w:p>
        </w:tc>
        <w:tc>
          <w:tcPr>
            <w:tcW w:w="709" w:type="dxa"/>
          </w:tcPr>
          <w:p w14:paraId="1137FBDE" w14:textId="77777777" w:rsidR="0026034E" w:rsidRPr="0026127C" w:rsidRDefault="0026034E" w:rsidP="00DE3C85">
            <w:pPr>
              <w:jc w:val="center"/>
              <w:rPr>
                <w:rFonts w:cs="Times New Roman"/>
                <w:szCs w:val="24"/>
              </w:rPr>
            </w:pPr>
            <w:r w:rsidRPr="0026127C">
              <w:rPr>
                <w:rFonts w:cs="Times New Roman"/>
                <w:szCs w:val="24"/>
              </w:rPr>
              <w:t>рубль РФ</w:t>
            </w:r>
          </w:p>
        </w:tc>
        <w:tc>
          <w:tcPr>
            <w:tcW w:w="2189" w:type="dxa"/>
            <w:gridSpan w:val="2"/>
          </w:tcPr>
          <w:p w14:paraId="2BC62E2B" w14:textId="77777777" w:rsidR="0026034E" w:rsidRPr="0026127C" w:rsidRDefault="0026034E" w:rsidP="00DE3C85">
            <w:pPr>
              <w:jc w:val="center"/>
              <w:rPr>
                <w:rFonts w:cs="Times New Roman"/>
                <w:szCs w:val="24"/>
              </w:rPr>
            </w:pPr>
            <w:r>
              <w:rPr>
                <w:rFonts w:cs="Times New Roman"/>
                <w:szCs w:val="24"/>
              </w:rPr>
              <w:t>1</w:t>
            </w:r>
          </w:p>
        </w:tc>
        <w:tc>
          <w:tcPr>
            <w:tcW w:w="1559" w:type="dxa"/>
            <w:gridSpan w:val="2"/>
          </w:tcPr>
          <w:p w14:paraId="6CE5FC23" w14:textId="77777777" w:rsidR="0026034E" w:rsidRPr="005F294D" w:rsidRDefault="0026034E" w:rsidP="00DE3C85">
            <w:pPr>
              <w:jc w:val="center"/>
              <w:rPr>
                <w:rFonts w:cs="Times New Roman"/>
                <w:szCs w:val="24"/>
                <w:lang w:val="en-US"/>
              </w:rPr>
            </w:pPr>
            <w:proofErr w:type="spellStart"/>
            <w:r>
              <w:rPr>
                <w:rFonts w:cs="Times New Roman"/>
                <w:szCs w:val="24"/>
              </w:rPr>
              <w:t>Усл.ед</w:t>
            </w:r>
            <w:proofErr w:type="spellEnd"/>
            <w:r>
              <w:rPr>
                <w:rFonts w:cs="Times New Roman"/>
                <w:szCs w:val="24"/>
              </w:rPr>
              <w:t>.</w:t>
            </w:r>
          </w:p>
        </w:tc>
        <w:tc>
          <w:tcPr>
            <w:tcW w:w="1985" w:type="dxa"/>
            <w:gridSpan w:val="3"/>
          </w:tcPr>
          <w:p w14:paraId="4E06C6B8" w14:textId="2FDCFFE3" w:rsidR="0026034E" w:rsidRPr="008C7F5E" w:rsidRDefault="0026034E" w:rsidP="00DE3C85">
            <w:pPr>
              <w:jc w:val="center"/>
              <w:rPr>
                <w:rFonts w:cs="Times New Roman"/>
                <w:szCs w:val="24"/>
                <w:highlight w:val="yellow"/>
              </w:rPr>
            </w:pPr>
          </w:p>
        </w:tc>
        <w:tc>
          <w:tcPr>
            <w:tcW w:w="2205" w:type="dxa"/>
          </w:tcPr>
          <w:p w14:paraId="7502725B" w14:textId="4C5179A9" w:rsidR="0026034E" w:rsidRPr="008C7F5E" w:rsidRDefault="0026034E" w:rsidP="00DE3C85">
            <w:pPr>
              <w:autoSpaceDE w:val="0"/>
              <w:autoSpaceDN w:val="0"/>
              <w:adjustRightInd w:val="0"/>
              <w:jc w:val="center"/>
              <w:rPr>
                <w:rFonts w:cs="Times New Roman"/>
                <w:szCs w:val="24"/>
                <w:highlight w:val="yellow"/>
              </w:rPr>
            </w:pPr>
          </w:p>
        </w:tc>
      </w:tr>
      <w:tr w:rsidR="0026034E" w:rsidRPr="0026127C" w14:paraId="3A364CD3" w14:textId="77777777" w:rsidTr="009F4EF2">
        <w:trPr>
          <w:trHeight w:val="291"/>
        </w:trPr>
        <w:tc>
          <w:tcPr>
            <w:tcW w:w="4599" w:type="dxa"/>
            <w:gridSpan w:val="4"/>
            <w:tcBorders>
              <w:top w:val="single" w:sz="4" w:space="0" w:color="auto"/>
            </w:tcBorders>
          </w:tcPr>
          <w:p w14:paraId="241CA8E1" w14:textId="77777777" w:rsidR="0026034E" w:rsidRPr="0026127C" w:rsidRDefault="0026034E" w:rsidP="00DE3C85">
            <w:pPr>
              <w:rPr>
                <w:rFonts w:cs="Times New Roman"/>
                <w:szCs w:val="24"/>
              </w:rPr>
            </w:pPr>
            <w:r w:rsidRPr="0026127C">
              <w:rPr>
                <w:rFonts w:eastAsia="Times New Roman" w:cs="Times New Roman"/>
                <w:szCs w:val="24"/>
                <w:lang w:eastAsia="ru-RU"/>
              </w:rPr>
              <w:t xml:space="preserve">Условия </w:t>
            </w:r>
            <w:r>
              <w:rPr>
                <w:rFonts w:eastAsia="Times New Roman" w:cs="Times New Roman"/>
                <w:szCs w:val="24"/>
                <w:lang w:eastAsia="ru-RU"/>
              </w:rPr>
              <w:t>поставки</w:t>
            </w:r>
            <w:r w:rsidRPr="0026127C">
              <w:rPr>
                <w:rFonts w:cs="Times New Roman"/>
                <w:szCs w:val="24"/>
              </w:rPr>
              <w:t xml:space="preserve"> </w:t>
            </w:r>
          </w:p>
        </w:tc>
        <w:tc>
          <w:tcPr>
            <w:tcW w:w="5749" w:type="dxa"/>
            <w:gridSpan w:val="6"/>
          </w:tcPr>
          <w:p w14:paraId="7A8778E8" w14:textId="77777777" w:rsidR="0026034E" w:rsidRPr="00F67344" w:rsidRDefault="0026034E" w:rsidP="00DE3C85">
            <w:pPr>
              <w:rPr>
                <w:rFonts w:cs="Times New Roman"/>
                <w:szCs w:val="24"/>
              </w:rPr>
            </w:pPr>
            <w:r w:rsidRPr="00F67344">
              <w:rPr>
                <w:rFonts w:eastAsia="Times New Roman" w:cs="Times New Roman"/>
                <w:szCs w:val="24"/>
                <w:lang w:eastAsia="ru-RU"/>
              </w:rPr>
              <w:t xml:space="preserve">В соответствии с проектом договора и техническим заданием </w:t>
            </w:r>
          </w:p>
        </w:tc>
      </w:tr>
      <w:tr w:rsidR="0026034E" w:rsidRPr="0026127C" w14:paraId="26F1436D" w14:textId="77777777" w:rsidTr="009F4EF2">
        <w:trPr>
          <w:trHeight w:val="291"/>
        </w:trPr>
        <w:tc>
          <w:tcPr>
            <w:tcW w:w="4599" w:type="dxa"/>
            <w:gridSpan w:val="4"/>
            <w:tcBorders>
              <w:top w:val="single" w:sz="4" w:space="0" w:color="auto"/>
            </w:tcBorders>
          </w:tcPr>
          <w:p w14:paraId="502E0DE6" w14:textId="77777777" w:rsidR="0026034E" w:rsidRPr="0026127C" w:rsidRDefault="0026034E" w:rsidP="00DE3C85">
            <w:pPr>
              <w:rPr>
                <w:rFonts w:eastAsia="Times New Roman" w:cs="Times New Roman"/>
                <w:szCs w:val="24"/>
                <w:lang w:eastAsia="ru-RU"/>
              </w:rPr>
            </w:pPr>
            <w:r w:rsidRPr="0026127C">
              <w:rPr>
                <w:rFonts w:eastAsia="Times New Roman" w:cs="Times New Roman"/>
                <w:szCs w:val="24"/>
                <w:lang w:eastAsia="ru-RU"/>
              </w:rPr>
              <w:t xml:space="preserve">Место </w:t>
            </w:r>
            <w:r>
              <w:rPr>
                <w:rFonts w:eastAsia="Times New Roman" w:cs="Times New Roman"/>
                <w:szCs w:val="24"/>
                <w:lang w:eastAsia="ru-RU"/>
              </w:rPr>
              <w:t>поставки</w:t>
            </w:r>
            <w:r w:rsidRPr="0026127C">
              <w:rPr>
                <w:rFonts w:eastAsia="Times New Roman" w:cs="Times New Roman"/>
                <w:szCs w:val="24"/>
                <w:lang w:eastAsia="ru-RU"/>
              </w:rPr>
              <w:t>:</w:t>
            </w:r>
          </w:p>
        </w:tc>
        <w:tc>
          <w:tcPr>
            <w:tcW w:w="5749" w:type="dxa"/>
            <w:gridSpan w:val="6"/>
          </w:tcPr>
          <w:p w14:paraId="11D802D4" w14:textId="5E533D03" w:rsidR="0026034E" w:rsidRPr="00F67344" w:rsidRDefault="00DE0E86" w:rsidP="004F1B84">
            <w:pPr>
              <w:rPr>
                <w:rFonts w:cs="Times New Roman"/>
                <w:szCs w:val="24"/>
              </w:rPr>
            </w:pPr>
            <w:r w:rsidRPr="00F67344">
              <w:rPr>
                <w:rFonts w:cs="Times New Roman"/>
                <w:szCs w:val="24"/>
              </w:rPr>
              <w:t xml:space="preserve">Республика Башкортостан, </w:t>
            </w:r>
            <w:r w:rsidRPr="00F67344">
              <w:rPr>
                <w:rFonts w:cs="Times New Roman"/>
                <w:spacing w:val="-2"/>
                <w:szCs w:val="24"/>
              </w:rPr>
              <w:t>г. Уфа, ул. Тукаева, 46, корп. 1</w:t>
            </w:r>
          </w:p>
        </w:tc>
      </w:tr>
      <w:tr w:rsidR="0026034E" w:rsidRPr="0026127C" w14:paraId="778E75E2" w14:textId="77777777" w:rsidTr="009F4EF2">
        <w:trPr>
          <w:trHeight w:val="291"/>
        </w:trPr>
        <w:tc>
          <w:tcPr>
            <w:tcW w:w="4599" w:type="dxa"/>
            <w:gridSpan w:val="4"/>
            <w:tcBorders>
              <w:top w:val="single" w:sz="4" w:space="0" w:color="auto"/>
            </w:tcBorders>
          </w:tcPr>
          <w:p w14:paraId="10B48039" w14:textId="77777777" w:rsidR="0026034E" w:rsidRPr="0026127C" w:rsidRDefault="0026034E" w:rsidP="00DE3C85">
            <w:pPr>
              <w:rPr>
                <w:rFonts w:eastAsia="Times New Roman" w:cs="Times New Roman"/>
                <w:szCs w:val="24"/>
                <w:lang w:eastAsia="ru-RU"/>
              </w:rPr>
            </w:pPr>
            <w:r w:rsidRPr="001B5703">
              <w:rPr>
                <w:rFonts w:eastAsia="Times New Roman" w:cs="Times New Roman"/>
                <w:szCs w:val="24"/>
                <w:lang w:eastAsia="ru-RU"/>
              </w:rPr>
              <w:t xml:space="preserve">Сроки </w:t>
            </w:r>
            <w:r>
              <w:rPr>
                <w:rFonts w:eastAsia="Times New Roman" w:cs="Times New Roman"/>
                <w:szCs w:val="24"/>
                <w:lang w:eastAsia="ru-RU"/>
              </w:rPr>
              <w:t>поставки</w:t>
            </w:r>
            <w:r w:rsidRPr="001B5703">
              <w:rPr>
                <w:rFonts w:eastAsia="Times New Roman" w:cs="Times New Roman"/>
                <w:szCs w:val="24"/>
                <w:lang w:eastAsia="ru-RU"/>
              </w:rPr>
              <w:t>:</w:t>
            </w:r>
          </w:p>
        </w:tc>
        <w:tc>
          <w:tcPr>
            <w:tcW w:w="5749" w:type="dxa"/>
            <w:gridSpan w:val="6"/>
          </w:tcPr>
          <w:p w14:paraId="77A7B317" w14:textId="48B81BE0" w:rsidR="0026034E" w:rsidRPr="00F67344" w:rsidRDefault="008C7F5E" w:rsidP="0019185D">
            <w:pPr>
              <w:rPr>
                <w:rFonts w:eastAsia="Times New Roman" w:cs="Times New Roman"/>
                <w:szCs w:val="24"/>
                <w:lang w:eastAsia="ru-RU"/>
              </w:rPr>
            </w:pPr>
            <w:r>
              <w:rPr>
                <w:rFonts w:cs="Times New Roman"/>
                <w:sz w:val="24"/>
                <w:szCs w:val="24"/>
              </w:rPr>
              <w:t>В соответствии с условиями договора и техническим заданием</w:t>
            </w:r>
          </w:p>
        </w:tc>
      </w:tr>
      <w:tr w:rsidR="0026034E" w:rsidRPr="0026127C" w14:paraId="2003E6A9" w14:textId="77777777" w:rsidTr="009F4EF2">
        <w:trPr>
          <w:trHeight w:val="587"/>
        </w:trPr>
        <w:tc>
          <w:tcPr>
            <w:tcW w:w="4599" w:type="dxa"/>
            <w:gridSpan w:val="4"/>
          </w:tcPr>
          <w:p w14:paraId="2F4D5B1C" w14:textId="77777777" w:rsidR="0026034E" w:rsidRPr="0026127C" w:rsidRDefault="0026034E" w:rsidP="00DE3C85">
            <w:pPr>
              <w:rPr>
                <w:rFonts w:cs="Times New Roman"/>
                <w:szCs w:val="24"/>
              </w:rPr>
            </w:pPr>
            <w:r w:rsidRPr="0026127C">
              <w:rPr>
                <w:rFonts w:cs="Times New Roman"/>
                <w:szCs w:val="24"/>
              </w:rPr>
              <w:t>Сроки и порядок оплаты товара, работы, услуги</w:t>
            </w:r>
          </w:p>
        </w:tc>
        <w:tc>
          <w:tcPr>
            <w:tcW w:w="5749" w:type="dxa"/>
            <w:gridSpan w:val="6"/>
          </w:tcPr>
          <w:p w14:paraId="431569A5" w14:textId="1409B878" w:rsidR="0026034E" w:rsidRDefault="0026034E" w:rsidP="008C7F5E">
            <w:pPr>
              <w:jc w:val="both"/>
              <w:rPr>
                <w:color w:val="000000" w:themeColor="text1"/>
              </w:rPr>
            </w:pPr>
            <w:r w:rsidRPr="00F67344">
              <w:rPr>
                <w:rFonts w:cs="Times New Roman"/>
                <w:szCs w:val="24"/>
              </w:rPr>
              <w:t>Оплата по Договору производится в рублях Российской Федерации путем перечисления денежных средств на расчетный счет Исполнителя</w:t>
            </w:r>
            <w:r w:rsidR="008C7F5E">
              <w:rPr>
                <w:rFonts w:cs="Times New Roman"/>
                <w:szCs w:val="24"/>
              </w:rPr>
              <w:t xml:space="preserve"> в</w:t>
            </w:r>
            <w:r w:rsidR="008C7F5E" w:rsidRPr="00A80040">
              <w:rPr>
                <w:color w:val="000000" w:themeColor="text1"/>
              </w:rPr>
              <w:t xml:space="preserve"> течение 5 (пяти) рабочих дней с даты подписания Договора</w:t>
            </w:r>
            <w:r w:rsidR="000818D9">
              <w:rPr>
                <w:color w:val="000000" w:themeColor="text1"/>
              </w:rPr>
              <w:t>.</w:t>
            </w:r>
            <w:r w:rsidR="008C7F5E" w:rsidRPr="00A80040">
              <w:rPr>
                <w:color w:val="000000" w:themeColor="text1"/>
              </w:rPr>
              <w:t xml:space="preserve"> Заказчик перечисляет Исполнителю авансовый платеж в размере 50 % (пятидесяти процентов) от стоимости Работы</w:t>
            </w:r>
            <w:r w:rsidR="00903097">
              <w:rPr>
                <w:color w:val="000000" w:themeColor="text1"/>
              </w:rPr>
              <w:t>, размер выплаченного Заказчиком аванса учитывается равными долями в стоимостях Работы в рамках Этапа №1 и Этапа №2 соответственно.</w:t>
            </w:r>
          </w:p>
          <w:p w14:paraId="5DF1B713" w14:textId="17BCF670" w:rsidR="00903097" w:rsidRDefault="00903097" w:rsidP="008C7F5E">
            <w:pPr>
              <w:jc w:val="both"/>
              <w:rPr>
                <w:color w:val="000000" w:themeColor="text1"/>
              </w:rPr>
            </w:pPr>
            <w:r w:rsidRPr="00A80040">
              <w:rPr>
                <w:color w:val="000000" w:themeColor="text1"/>
              </w:rPr>
              <w:t xml:space="preserve">В течение 5 (Пяти) рабочих дней с даты подписания Заказчиком Акта по Этапу №1 Работ Заказчик перечисляет Исполнителю платеж в размере стоимости Этапа №1 Работы, указанной в п.4.1.1. Договора </w:t>
            </w:r>
            <w:r>
              <w:rPr>
                <w:color w:val="000000" w:themeColor="text1"/>
              </w:rPr>
              <w:t xml:space="preserve">за вычетом 50% (пятидесяти процентов) от размера аванса, указанного в п.4.3.1. Договора </w:t>
            </w:r>
            <w:r w:rsidRPr="00A80040">
              <w:rPr>
                <w:color w:val="000000" w:themeColor="text1"/>
              </w:rPr>
              <w:t>на основании выставленного Исполнителем счета</w:t>
            </w:r>
            <w:r>
              <w:rPr>
                <w:color w:val="000000" w:themeColor="text1"/>
              </w:rPr>
              <w:t>.</w:t>
            </w:r>
          </w:p>
          <w:p w14:paraId="1ABEAD1D" w14:textId="7D0E91BB" w:rsidR="00903097" w:rsidRPr="008C7F5E" w:rsidRDefault="00903097" w:rsidP="00903097">
            <w:pPr>
              <w:jc w:val="both"/>
              <w:rPr>
                <w:rFonts w:cs="Times New Roman"/>
                <w:szCs w:val="24"/>
              </w:rPr>
            </w:pPr>
            <w:r w:rsidRPr="00A80040">
              <w:rPr>
                <w:color w:val="000000" w:themeColor="text1"/>
              </w:rPr>
              <w:t>В течение 5 (Пяти) рабочих дней с даты подписания Заказчиком Акта по Этапу №</w:t>
            </w:r>
            <w:r>
              <w:rPr>
                <w:color w:val="000000" w:themeColor="text1"/>
              </w:rPr>
              <w:t>2</w:t>
            </w:r>
            <w:r w:rsidRPr="00A80040">
              <w:rPr>
                <w:color w:val="000000" w:themeColor="text1"/>
              </w:rPr>
              <w:t xml:space="preserve"> Работ Заказчик перечисляет Исполнителю платеж в размере стоимости Этапа №</w:t>
            </w:r>
            <w:r>
              <w:rPr>
                <w:color w:val="000000" w:themeColor="text1"/>
              </w:rPr>
              <w:t>2</w:t>
            </w:r>
            <w:r w:rsidRPr="00A80040">
              <w:rPr>
                <w:color w:val="000000" w:themeColor="text1"/>
              </w:rPr>
              <w:t xml:space="preserve"> Работы, указанной в п.4.1.1. Договора </w:t>
            </w:r>
            <w:r>
              <w:rPr>
                <w:color w:val="000000" w:themeColor="text1"/>
              </w:rPr>
              <w:t xml:space="preserve">за вычетом 50% (пятидесяти процентов) от размера аванса, указанного в п.4.3.1. Договора </w:t>
            </w:r>
            <w:r w:rsidRPr="00A80040">
              <w:rPr>
                <w:color w:val="000000" w:themeColor="text1"/>
              </w:rPr>
              <w:t xml:space="preserve">на основании выставленного Исполнителем счета.  </w:t>
            </w:r>
          </w:p>
        </w:tc>
      </w:tr>
      <w:tr w:rsidR="0026034E" w:rsidRPr="0026127C" w14:paraId="2F32F11F" w14:textId="77777777" w:rsidTr="009F4EF2">
        <w:trPr>
          <w:trHeight w:val="265"/>
        </w:trPr>
        <w:tc>
          <w:tcPr>
            <w:tcW w:w="4599" w:type="dxa"/>
            <w:gridSpan w:val="4"/>
          </w:tcPr>
          <w:p w14:paraId="50B4B2EA" w14:textId="77777777" w:rsidR="0026034E" w:rsidRPr="0026127C" w:rsidRDefault="0026034E" w:rsidP="00DE3C85">
            <w:pPr>
              <w:ind w:right="-108"/>
              <w:rPr>
                <w:rFonts w:cs="Times New Roman"/>
                <w:szCs w:val="24"/>
              </w:rPr>
            </w:pPr>
            <w:r w:rsidRPr="0026127C">
              <w:rPr>
                <w:rFonts w:eastAsia="Times New Roman" w:cs="Times New Roman"/>
                <w:szCs w:val="24"/>
                <w:lang w:eastAsia="ru-RU"/>
              </w:rPr>
              <w:t>Критерии и порядок оценки заявок на участие в запросе предложений</w:t>
            </w:r>
          </w:p>
        </w:tc>
        <w:tc>
          <w:tcPr>
            <w:tcW w:w="5749" w:type="dxa"/>
            <w:gridSpan w:val="6"/>
          </w:tcPr>
          <w:p w14:paraId="3F40ACD3" w14:textId="77777777" w:rsidR="0026034E" w:rsidRPr="0026127C" w:rsidRDefault="0026034E" w:rsidP="00DE3C85">
            <w:pPr>
              <w:jc w:val="both"/>
              <w:rPr>
                <w:rFonts w:cs="Times New Roman"/>
                <w:szCs w:val="24"/>
              </w:rPr>
            </w:pPr>
            <w:r w:rsidRPr="0026127C">
              <w:rPr>
                <w:rFonts w:eastAsia="Times New Roman" w:cs="Times New Roman"/>
                <w:szCs w:val="24"/>
                <w:lang w:eastAsia="ru-RU"/>
              </w:rPr>
              <w:t xml:space="preserve">Оценка заявок на участие в запросе предложений проводится в порядке, указанном в Приложении № </w:t>
            </w:r>
            <w:r>
              <w:rPr>
                <w:rFonts w:eastAsia="Times New Roman" w:cs="Times New Roman"/>
                <w:szCs w:val="24"/>
                <w:lang w:eastAsia="ru-RU"/>
              </w:rPr>
              <w:t>2</w:t>
            </w:r>
            <w:r w:rsidRPr="0026127C">
              <w:rPr>
                <w:rFonts w:eastAsia="Times New Roman" w:cs="Times New Roman"/>
                <w:szCs w:val="24"/>
                <w:lang w:eastAsia="ru-RU"/>
              </w:rPr>
              <w:t xml:space="preserve"> к Документации</w:t>
            </w:r>
            <w:r w:rsidRPr="0026127C">
              <w:rPr>
                <w:rFonts w:eastAsia="Times New Roman" w:cs="Times New Roman"/>
                <w:b/>
                <w:i/>
                <w:szCs w:val="24"/>
                <w:lang w:eastAsia="ru-RU"/>
              </w:rPr>
              <w:t xml:space="preserve"> </w:t>
            </w:r>
            <w:r w:rsidRPr="0026127C">
              <w:rPr>
                <w:rFonts w:eastAsia="Times New Roman" w:cs="Times New Roman"/>
                <w:szCs w:val="24"/>
                <w:lang w:eastAsia="ru-RU"/>
              </w:rPr>
              <w:t>запроса предложений</w:t>
            </w:r>
          </w:p>
        </w:tc>
      </w:tr>
      <w:tr w:rsidR="0026034E" w:rsidRPr="0026127C" w14:paraId="1DC6BFF7" w14:textId="77777777" w:rsidTr="009F4EF2">
        <w:trPr>
          <w:trHeight w:val="265"/>
        </w:trPr>
        <w:tc>
          <w:tcPr>
            <w:tcW w:w="4599" w:type="dxa"/>
            <w:gridSpan w:val="4"/>
          </w:tcPr>
          <w:p w14:paraId="5058FD44" w14:textId="77777777" w:rsidR="0026034E" w:rsidRPr="0026127C" w:rsidRDefault="0026034E" w:rsidP="00DE3C85">
            <w:pPr>
              <w:ind w:right="-108"/>
              <w:jc w:val="both"/>
              <w:rPr>
                <w:rFonts w:eastAsia="Times New Roman" w:cs="Times New Roman"/>
                <w:szCs w:val="24"/>
                <w:lang w:eastAsia="ru-RU"/>
              </w:rPr>
            </w:pPr>
            <w:r w:rsidRPr="0026127C">
              <w:rPr>
                <w:rFonts w:eastAsia="Times New Roman" w:cs="Times New Roman"/>
                <w:szCs w:val="24"/>
                <w:lang w:eastAsia="ru-RU"/>
              </w:rPr>
              <w:t>Обеспечение заявки</w:t>
            </w:r>
          </w:p>
        </w:tc>
        <w:tc>
          <w:tcPr>
            <w:tcW w:w="5749" w:type="dxa"/>
            <w:gridSpan w:val="6"/>
          </w:tcPr>
          <w:p w14:paraId="689E58EF" w14:textId="53BD56B7" w:rsidR="0026034E" w:rsidRPr="009D45B5" w:rsidRDefault="00DE0E86" w:rsidP="00DE3C85">
            <w:pPr>
              <w:jc w:val="both"/>
              <w:rPr>
                <w:rFonts w:cs="Times New Roman"/>
                <w:szCs w:val="24"/>
              </w:rPr>
            </w:pPr>
            <w:r>
              <w:rPr>
                <w:rFonts w:cs="Times New Roman"/>
                <w:szCs w:val="24"/>
              </w:rPr>
              <w:t>Не предусмотрено</w:t>
            </w:r>
          </w:p>
        </w:tc>
      </w:tr>
      <w:tr w:rsidR="0026034E" w:rsidRPr="0026127C" w14:paraId="70908EF8" w14:textId="77777777" w:rsidTr="009F4EF2">
        <w:trPr>
          <w:trHeight w:val="265"/>
        </w:trPr>
        <w:tc>
          <w:tcPr>
            <w:tcW w:w="4599" w:type="dxa"/>
            <w:gridSpan w:val="4"/>
          </w:tcPr>
          <w:p w14:paraId="6CBF1E53" w14:textId="77777777" w:rsidR="0026034E" w:rsidRPr="0026127C" w:rsidRDefault="0026034E" w:rsidP="00DE3C85">
            <w:pPr>
              <w:ind w:right="-108"/>
              <w:jc w:val="both"/>
              <w:rPr>
                <w:rFonts w:eastAsia="Times New Roman" w:cs="Times New Roman"/>
                <w:szCs w:val="24"/>
                <w:lang w:eastAsia="ru-RU"/>
              </w:rPr>
            </w:pPr>
            <w:r w:rsidRPr="0026127C">
              <w:rPr>
                <w:rFonts w:eastAsia="Times New Roman" w:cs="Times New Roman"/>
                <w:szCs w:val="24"/>
                <w:lang w:eastAsia="ru-RU"/>
              </w:rPr>
              <w:t>Обеспечение исполнения договора</w:t>
            </w:r>
          </w:p>
        </w:tc>
        <w:tc>
          <w:tcPr>
            <w:tcW w:w="5749" w:type="dxa"/>
            <w:gridSpan w:val="6"/>
          </w:tcPr>
          <w:p w14:paraId="437B69A4" w14:textId="48734CFA" w:rsidR="0026034E" w:rsidRPr="0026127C" w:rsidRDefault="00DE0E86" w:rsidP="005169CA">
            <w:pPr>
              <w:rPr>
                <w:rFonts w:eastAsia="Times New Roman" w:cs="Times New Roman"/>
                <w:szCs w:val="24"/>
                <w:lang w:eastAsia="ru-RU"/>
              </w:rPr>
            </w:pPr>
            <w:r>
              <w:rPr>
                <w:rFonts w:cs="Times New Roman"/>
                <w:szCs w:val="24"/>
              </w:rPr>
              <w:t>Не предусмотрено</w:t>
            </w:r>
          </w:p>
        </w:tc>
      </w:tr>
    </w:tbl>
    <w:p w14:paraId="74C9AA7D" w14:textId="77777777" w:rsidR="0026034E" w:rsidRDefault="0026034E" w:rsidP="0026034E">
      <w:pPr>
        <w:pStyle w:val="ab"/>
        <w:ind w:left="567"/>
        <w:rPr>
          <w:rFonts w:cs="Times New Roman"/>
          <w:b/>
          <w:szCs w:val="24"/>
        </w:rPr>
      </w:pPr>
    </w:p>
    <w:p w14:paraId="779E7AE9" w14:textId="77777777" w:rsidR="0026034E" w:rsidRDefault="0026034E">
      <w:pPr>
        <w:spacing w:after="200" w:line="276" w:lineRule="auto"/>
        <w:rPr>
          <w:rFonts w:cs="Times New Roman"/>
          <w:b/>
          <w:szCs w:val="24"/>
        </w:rPr>
      </w:pPr>
      <w:r>
        <w:rPr>
          <w:rFonts w:cs="Times New Roman"/>
          <w:b/>
          <w:szCs w:val="24"/>
        </w:rPr>
        <w:br w:type="page"/>
      </w:r>
    </w:p>
    <w:p w14:paraId="15DE4671" w14:textId="6FE76241" w:rsidR="00D91B1E" w:rsidRPr="00D40CDF" w:rsidRDefault="00A83898" w:rsidP="00440E95">
      <w:pPr>
        <w:pStyle w:val="ab"/>
        <w:numPr>
          <w:ilvl w:val="0"/>
          <w:numId w:val="17"/>
        </w:numPr>
        <w:tabs>
          <w:tab w:val="left" w:pos="1701"/>
        </w:tabs>
        <w:ind w:left="0" w:firstLine="567"/>
        <w:jc w:val="center"/>
        <w:rPr>
          <w:rFonts w:cs="Times New Roman"/>
          <w:b/>
          <w:szCs w:val="24"/>
        </w:rPr>
      </w:pPr>
      <w:r w:rsidRPr="00D40CDF">
        <w:rPr>
          <w:rFonts w:cs="Times New Roman"/>
          <w:b/>
          <w:szCs w:val="24"/>
        </w:rPr>
        <w:lastRenderedPageBreak/>
        <w:t xml:space="preserve">Общие условия </w:t>
      </w:r>
      <w:r w:rsidR="009871E4" w:rsidRPr="00D40CDF">
        <w:rPr>
          <w:rFonts w:cs="Times New Roman"/>
          <w:b/>
          <w:szCs w:val="24"/>
        </w:rPr>
        <w:t>проведения процедуры закупки</w:t>
      </w:r>
      <w:r w:rsidR="00BC3CC9">
        <w:rPr>
          <w:rFonts w:cs="Times New Roman"/>
          <w:b/>
          <w:szCs w:val="24"/>
        </w:rPr>
        <w:t>.</w:t>
      </w:r>
    </w:p>
    <w:p w14:paraId="0B411207" w14:textId="7AD6C7C1" w:rsidR="00053F81" w:rsidRPr="00440E95" w:rsidRDefault="00053F81" w:rsidP="00440E95">
      <w:pPr>
        <w:pStyle w:val="ab"/>
        <w:numPr>
          <w:ilvl w:val="1"/>
          <w:numId w:val="17"/>
        </w:numPr>
        <w:tabs>
          <w:tab w:val="left" w:pos="1701"/>
        </w:tabs>
        <w:ind w:left="0" w:firstLine="567"/>
        <w:jc w:val="both"/>
        <w:rPr>
          <w:rFonts w:cs="Times New Roman"/>
          <w:szCs w:val="24"/>
        </w:rPr>
      </w:pPr>
      <w:r w:rsidRPr="00440E95">
        <w:rPr>
          <w:rFonts w:cs="Times New Roman"/>
          <w:szCs w:val="24"/>
        </w:rPr>
        <w:t xml:space="preserve">Закупка проводится в соответствии с Положением </w:t>
      </w:r>
      <w:r w:rsidR="00DE0E86" w:rsidRPr="00440E95">
        <w:rPr>
          <w:rFonts w:cs="Times New Roman"/>
          <w:szCs w:val="24"/>
        </w:rPr>
        <w:t>о закупочной деятельности АНО «Центр стратегических разработок Республики Башкортостан</w:t>
      </w:r>
      <w:r w:rsidR="005F19BC" w:rsidRPr="00440E95">
        <w:rPr>
          <w:rFonts w:cs="Times New Roman"/>
          <w:szCs w:val="24"/>
        </w:rPr>
        <w:t>»</w:t>
      </w:r>
      <w:r w:rsidR="003C2D4A">
        <w:rPr>
          <w:rFonts w:cs="Times New Roman"/>
          <w:szCs w:val="24"/>
        </w:rPr>
        <w:t xml:space="preserve"> (далее по тексту – «Положение о закупочной деятельности»)</w:t>
      </w:r>
      <w:r w:rsidRPr="00440E95">
        <w:rPr>
          <w:rFonts w:cs="Times New Roman"/>
          <w:szCs w:val="24"/>
        </w:rPr>
        <w:t>.</w:t>
      </w:r>
    </w:p>
    <w:p w14:paraId="5A5D5A21" w14:textId="72224833" w:rsidR="00053F81" w:rsidRPr="00440E95" w:rsidRDefault="00053F81" w:rsidP="00440E95">
      <w:pPr>
        <w:pStyle w:val="ab"/>
        <w:numPr>
          <w:ilvl w:val="1"/>
          <w:numId w:val="17"/>
        </w:numPr>
        <w:tabs>
          <w:tab w:val="left" w:pos="1701"/>
        </w:tabs>
        <w:ind w:left="0" w:firstLine="567"/>
        <w:jc w:val="both"/>
        <w:rPr>
          <w:rFonts w:cs="Times New Roman"/>
          <w:szCs w:val="24"/>
        </w:rPr>
      </w:pPr>
      <w:r w:rsidRPr="00440E95">
        <w:rPr>
          <w:rFonts w:cs="Times New Roman"/>
          <w:szCs w:val="24"/>
        </w:rPr>
        <w:t>Предоставление приоритета товарам российского происхождения, работам, услугам, выполняемым, оказываемым российскими лицами осуществляется в соответствии с Постановлением Правительства РФ от 16.09.2016 № 925.</w:t>
      </w:r>
    </w:p>
    <w:p w14:paraId="4A5777AF" w14:textId="6958DB9A" w:rsidR="00053F81" w:rsidRPr="00440E95" w:rsidRDefault="00053F81" w:rsidP="00440E95">
      <w:pPr>
        <w:pStyle w:val="ab"/>
        <w:numPr>
          <w:ilvl w:val="1"/>
          <w:numId w:val="17"/>
        </w:numPr>
        <w:tabs>
          <w:tab w:val="left" w:pos="1701"/>
        </w:tabs>
        <w:ind w:left="0" w:firstLine="567"/>
        <w:jc w:val="both"/>
        <w:rPr>
          <w:rFonts w:cs="Times New Roman"/>
          <w:szCs w:val="24"/>
        </w:rPr>
      </w:pPr>
      <w:r w:rsidRPr="00440E95">
        <w:rPr>
          <w:rFonts w:cs="Times New Roman"/>
          <w:szCs w:val="24"/>
        </w:rPr>
        <w:t>Документация о закупке представляет собой приглашение, адресованное неопределенному кругу лиц, выступить с предложениями по закупочной процедуре.</w:t>
      </w:r>
    </w:p>
    <w:p w14:paraId="18974A4B" w14:textId="7593397F" w:rsidR="002568D5" w:rsidRPr="00440E95" w:rsidRDefault="002568D5" w:rsidP="00440E95">
      <w:pPr>
        <w:pStyle w:val="ab"/>
        <w:numPr>
          <w:ilvl w:val="1"/>
          <w:numId w:val="17"/>
        </w:numPr>
        <w:tabs>
          <w:tab w:val="left" w:pos="1701"/>
        </w:tabs>
        <w:ind w:left="0" w:firstLine="567"/>
        <w:jc w:val="both"/>
        <w:rPr>
          <w:rFonts w:cs="Times New Roman"/>
          <w:szCs w:val="24"/>
        </w:rPr>
      </w:pPr>
      <w:r w:rsidRPr="00440E95">
        <w:rPr>
          <w:rFonts w:cs="Times New Roman"/>
          <w:szCs w:val="24"/>
        </w:rPr>
        <w:t xml:space="preserve">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запроса предложений (извещение об отказе от закупки) </w:t>
      </w:r>
      <w:r w:rsidR="00401944" w:rsidRPr="00440E95">
        <w:rPr>
          <w:rFonts w:cs="Times New Roman"/>
          <w:szCs w:val="24"/>
        </w:rPr>
        <w:t xml:space="preserve">размещается в информационно-телекоммуникационной сети Интернет на сайте Автономной некоммерческой организации «Центр стратегических разработок Республики Башкортостан» закупок </w:t>
      </w:r>
      <w:hyperlink r:id="rId9">
        <w:r w:rsidR="00401944" w:rsidRPr="00440E95">
          <w:rPr>
            <w:rStyle w:val="afd"/>
            <w:rFonts w:cs="Times New Roman"/>
            <w:szCs w:val="24"/>
          </w:rPr>
          <w:t>https://csr-rb.ru/</w:t>
        </w:r>
      </w:hyperlink>
      <w:r w:rsidR="00401944" w:rsidRPr="00440E95">
        <w:rPr>
          <w:rFonts w:cs="Times New Roman"/>
          <w:szCs w:val="24"/>
        </w:rPr>
        <w:t>.</w:t>
      </w:r>
    </w:p>
    <w:p w14:paraId="7F09F14A" w14:textId="4D5DC691" w:rsidR="00053F81" w:rsidRPr="00440E95" w:rsidRDefault="00053F81" w:rsidP="00440E95">
      <w:pPr>
        <w:pStyle w:val="ab"/>
        <w:numPr>
          <w:ilvl w:val="1"/>
          <w:numId w:val="17"/>
        </w:numPr>
        <w:tabs>
          <w:tab w:val="left" w:pos="1701"/>
        </w:tabs>
        <w:ind w:left="0" w:firstLine="567"/>
        <w:jc w:val="both"/>
        <w:rPr>
          <w:rFonts w:cs="Times New Roman"/>
          <w:szCs w:val="24"/>
        </w:rPr>
      </w:pPr>
      <w:r w:rsidRPr="00440E95">
        <w:rPr>
          <w:rFonts w:cs="Times New Roman"/>
          <w:szCs w:val="24"/>
        </w:rPr>
        <w:t xml:space="preserve">В любое время до </w:t>
      </w:r>
      <w:r w:rsidR="002568D5" w:rsidRPr="00440E95">
        <w:rPr>
          <w:rFonts w:cs="Times New Roman"/>
          <w:szCs w:val="24"/>
        </w:rPr>
        <w:t>окончания (</w:t>
      </w:r>
      <w:r w:rsidRPr="00440E95">
        <w:rPr>
          <w:rFonts w:cs="Times New Roman"/>
          <w:szCs w:val="24"/>
        </w:rPr>
        <w:t>истечения</w:t>
      </w:r>
      <w:r w:rsidR="002568D5" w:rsidRPr="00440E95">
        <w:rPr>
          <w:rFonts w:cs="Times New Roman"/>
          <w:szCs w:val="24"/>
        </w:rPr>
        <w:t>)</w:t>
      </w:r>
      <w:r w:rsidRPr="00440E95">
        <w:rPr>
          <w:rFonts w:cs="Times New Roman"/>
          <w:szCs w:val="24"/>
        </w:rPr>
        <w:t xml:space="preserve">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 документацию о закупке.</w:t>
      </w:r>
    </w:p>
    <w:p w14:paraId="3B7AA01D" w14:textId="3EF701D0" w:rsidR="00053F81" w:rsidRPr="00440E95" w:rsidRDefault="00053F81" w:rsidP="00440E95">
      <w:pPr>
        <w:pStyle w:val="ab"/>
        <w:numPr>
          <w:ilvl w:val="1"/>
          <w:numId w:val="17"/>
        </w:numPr>
        <w:tabs>
          <w:tab w:val="left" w:pos="1701"/>
        </w:tabs>
        <w:ind w:left="0" w:firstLine="567"/>
        <w:jc w:val="both"/>
        <w:rPr>
          <w:rFonts w:cs="Times New Roman"/>
          <w:szCs w:val="24"/>
        </w:rPr>
      </w:pPr>
      <w:r w:rsidRPr="00440E95">
        <w:rPr>
          <w:rFonts w:cs="Times New Roman"/>
          <w:szCs w:val="24"/>
        </w:rPr>
        <w:t xml:space="preserve">В течение трёх дней со дня принятия решения о необходимости изменения извещения о проведении </w:t>
      </w:r>
      <w:r w:rsidR="005130CA" w:rsidRPr="00440E95">
        <w:rPr>
          <w:rFonts w:cs="Times New Roman"/>
          <w:szCs w:val="24"/>
        </w:rPr>
        <w:t xml:space="preserve">запроса предложений, </w:t>
      </w:r>
      <w:r w:rsidRPr="00440E95">
        <w:rPr>
          <w:rFonts w:cs="Times New Roman"/>
          <w:szCs w:val="24"/>
        </w:rPr>
        <w:t>документации о закупке такие изменения размещаются заказчиком в единой информационной системе.</w:t>
      </w:r>
    </w:p>
    <w:p w14:paraId="6A5D58AA" w14:textId="055DEA59" w:rsidR="003B058E" w:rsidRPr="00440E95" w:rsidRDefault="002568D5" w:rsidP="00440E95">
      <w:pPr>
        <w:pStyle w:val="ab"/>
        <w:numPr>
          <w:ilvl w:val="1"/>
          <w:numId w:val="17"/>
        </w:numPr>
        <w:tabs>
          <w:tab w:val="left" w:pos="1701"/>
        </w:tabs>
        <w:ind w:left="0" w:firstLine="567"/>
        <w:jc w:val="both"/>
        <w:rPr>
          <w:rFonts w:cs="Times New Roman"/>
          <w:szCs w:val="24"/>
        </w:rPr>
      </w:pPr>
      <w:r w:rsidRPr="00440E95">
        <w:rPr>
          <w:rFonts w:cs="Times New Roman"/>
          <w:szCs w:val="24"/>
        </w:rPr>
        <w:t>В случае внесения изменений в извещение или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1A1F73B0" w14:textId="511FB5BE" w:rsidR="004E079E" w:rsidRPr="00440E95" w:rsidRDefault="004E079E" w:rsidP="00440E95">
      <w:pPr>
        <w:pStyle w:val="ab"/>
        <w:numPr>
          <w:ilvl w:val="1"/>
          <w:numId w:val="17"/>
        </w:numPr>
        <w:tabs>
          <w:tab w:val="left" w:pos="1701"/>
        </w:tabs>
        <w:ind w:left="0" w:firstLine="567"/>
        <w:jc w:val="both"/>
        <w:rPr>
          <w:rFonts w:cs="Times New Roman"/>
          <w:szCs w:val="24"/>
        </w:rPr>
      </w:pPr>
      <w:r w:rsidRPr="00440E95">
        <w:rPr>
          <w:rFonts w:cs="Times New Roman"/>
          <w:szCs w:val="24"/>
        </w:rPr>
        <w:t xml:space="preserve">В течение одного часа с момента размещения </w:t>
      </w:r>
      <w:r w:rsidR="00440E95" w:rsidRPr="00440E95">
        <w:rPr>
          <w:rFonts w:cs="Times New Roman"/>
          <w:szCs w:val="24"/>
        </w:rPr>
        <w:t xml:space="preserve">на Сайте </w:t>
      </w:r>
      <w:r w:rsidRPr="00440E95">
        <w:rPr>
          <w:rFonts w:cs="Times New Roman"/>
          <w:szCs w:val="24"/>
        </w:rPr>
        <w:t xml:space="preserve">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w:t>
      </w:r>
      <w:r w:rsidRPr="000815AB">
        <w:rPr>
          <w:rFonts w:cs="Times New Roman"/>
          <w:szCs w:val="24"/>
        </w:rPr>
        <w:t xml:space="preserve">форме оператор </w:t>
      </w:r>
      <w:r w:rsidR="00440E95" w:rsidRPr="000815AB">
        <w:rPr>
          <w:rFonts w:cs="Times New Roman"/>
          <w:szCs w:val="24"/>
        </w:rPr>
        <w:t>Сайта</w:t>
      </w:r>
      <w:r w:rsidRPr="000815AB">
        <w:rPr>
          <w:rFonts w:cs="Times New Roman"/>
          <w:szCs w:val="24"/>
        </w:rPr>
        <w:t xml:space="preserve"> направляет уведомление об</w:t>
      </w:r>
      <w:r w:rsidRPr="00440E95">
        <w:rPr>
          <w:rFonts w:cs="Times New Roman"/>
          <w:szCs w:val="24"/>
        </w:rPr>
        <w:t xml:space="preserve">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w:t>
      </w:r>
      <w:r w:rsidR="00440E95" w:rsidRPr="00440E95">
        <w:rPr>
          <w:rFonts w:cs="Times New Roman"/>
          <w:szCs w:val="24"/>
        </w:rPr>
        <w:t>в заявке</w:t>
      </w:r>
      <w:r w:rsidRPr="00440E95">
        <w:rPr>
          <w:rFonts w:cs="Times New Roman"/>
          <w:szCs w:val="24"/>
        </w:rPr>
        <w:t xml:space="preserve"> или этим лицом при направлении запроса.</w:t>
      </w:r>
    </w:p>
    <w:p w14:paraId="43A5D911" w14:textId="7CE55D76" w:rsidR="00EE416C" w:rsidRPr="00440E95" w:rsidRDefault="00EE416C" w:rsidP="00440E95">
      <w:pPr>
        <w:pStyle w:val="ab"/>
        <w:numPr>
          <w:ilvl w:val="1"/>
          <w:numId w:val="17"/>
        </w:numPr>
        <w:tabs>
          <w:tab w:val="left" w:pos="1701"/>
        </w:tabs>
        <w:ind w:left="0" w:firstLine="567"/>
        <w:jc w:val="both"/>
        <w:rPr>
          <w:rFonts w:cs="Times New Roman"/>
          <w:szCs w:val="24"/>
        </w:rPr>
      </w:pPr>
      <w:r w:rsidRPr="00440E95">
        <w:rPr>
          <w:rFonts w:cs="Times New Roman"/>
          <w:szCs w:val="24"/>
        </w:rPr>
        <w:t>Настоящая документация размещена в открытом доступе в</w:t>
      </w:r>
      <w:r w:rsidRPr="00440E95">
        <w:rPr>
          <w:szCs w:val="24"/>
        </w:rPr>
        <w:t xml:space="preserve"> информационно-телекоммуникационной сети "Интернет"</w:t>
      </w:r>
      <w:r w:rsidRPr="00440E95">
        <w:rPr>
          <w:rFonts w:cs="Times New Roman"/>
          <w:szCs w:val="24"/>
        </w:rPr>
        <w:t xml:space="preserve"> </w:t>
      </w:r>
      <w:r w:rsidR="00440E95" w:rsidRPr="00440E95">
        <w:rPr>
          <w:rFonts w:cs="Times New Roman"/>
          <w:szCs w:val="24"/>
        </w:rPr>
        <w:t xml:space="preserve">на сайте Автономной некоммерческой организации «Центр стратегических разработок Республики Башкортостан» закупок </w:t>
      </w:r>
      <w:hyperlink r:id="rId10">
        <w:r w:rsidR="00440E95" w:rsidRPr="00440E95">
          <w:rPr>
            <w:rStyle w:val="afd"/>
            <w:rFonts w:cs="Times New Roman"/>
            <w:szCs w:val="24"/>
          </w:rPr>
          <w:t>https://csr-rb.ru/</w:t>
        </w:r>
      </w:hyperlink>
      <w:r w:rsidR="003C2D4A">
        <w:rPr>
          <w:rFonts w:cs="Times New Roman"/>
          <w:szCs w:val="24"/>
        </w:rPr>
        <w:t xml:space="preserve"> </w:t>
      </w:r>
      <w:r w:rsidRPr="00440E95">
        <w:rPr>
          <w:rFonts w:cs="Times New Roman"/>
          <w:szCs w:val="24"/>
        </w:rPr>
        <w:t>и предоставляется для ознакомления любому заинтересованному лицу без взимания платы путем скачивания.</w:t>
      </w:r>
    </w:p>
    <w:p w14:paraId="4C852882" w14:textId="7951FA48" w:rsidR="0051381A" w:rsidRPr="0051381A" w:rsidRDefault="0051381A" w:rsidP="003C2D4A">
      <w:pPr>
        <w:pStyle w:val="Style11"/>
        <w:widowControl/>
        <w:numPr>
          <w:ilvl w:val="1"/>
          <w:numId w:val="17"/>
        </w:numPr>
        <w:tabs>
          <w:tab w:val="left" w:pos="1701"/>
        </w:tabs>
        <w:spacing w:line="240" w:lineRule="auto"/>
        <w:ind w:left="0" w:firstLine="567"/>
        <w:rPr>
          <w:rFonts w:ascii="Times New Roman" w:hAnsi="Times New Roman" w:cs="Times New Roman"/>
        </w:rPr>
      </w:pPr>
      <w:r w:rsidRPr="0051381A">
        <w:rPr>
          <w:rFonts w:ascii="Times New Roman" w:hAnsi="Times New Roman" w:cs="Times New Roman"/>
        </w:rPr>
        <w:t xml:space="preserve">Со дня размещения </w:t>
      </w:r>
      <w:r w:rsidR="00440E95">
        <w:rPr>
          <w:rFonts w:ascii="Times New Roman" w:hAnsi="Times New Roman" w:cs="Times New Roman"/>
        </w:rPr>
        <w:t>на Сайте</w:t>
      </w:r>
      <w:r w:rsidRPr="0051381A">
        <w:rPr>
          <w:rFonts w:ascii="Times New Roman" w:hAnsi="Times New Roman" w:cs="Times New Roman"/>
        </w:rPr>
        <w:t xml:space="preserve"> информации о закупке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 в порядке, указанном в извещении о проведении запроса предложений. При этом документация о закупке предоставляется в письменной форме после внесения участником закупки платы за предоставление документации о закупке, если такая плата установлена Заказчиком и указание об этом содержится в извещении о проведении запроса предложений, за исключением случаев предоставления документации о закупке в форме электронного документа. </w:t>
      </w:r>
      <w:r w:rsidRPr="0051381A">
        <w:rPr>
          <w:rFonts w:ascii="Times New Roman" w:hAnsi="Times New Roman" w:cs="Times New Roman"/>
        </w:rPr>
        <w:lastRenderedPageBreak/>
        <w:t>Предоставление документации о закупке в форме электронного документа осуществляется без взимания платы.</w:t>
      </w:r>
    </w:p>
    <w:p w14:paraId="2B6FDA12" w14:textId="77777777" w:rsidR="002568D5" w:rsidRPr="00D40CDF" w:rsidRDefault="002568D5" w:rsidP="00440E95">
      <w:pPr>
        <w:tabs>
          <w:tab w:val="left" w:pos="1701"/>
        </w:tabs>
        <w:ind w:firstLine="567"/>
        <w:jc w:val="both"/>
        <w:rPr>
          <w:rFonts w:cs="Times New Roman"/>
          <w:szCs w:val="24"/>
        </w:rPr>
      </w:pPr>
    </w:p>
    <w:p w14:paraId="7D0DAC04" w14:textId="77777777" w:rsidR="00FB1C69" w:rsidRPr="00D40CDF" w:rsidRDefault="003B058E" w:rsidP="00440E95">
      <w:pPr>
        <w:pStyle w:val="ab"/>
        <w:numPr>
          <w:ilvl w:val="0"/>
          <w:numId w:val="17"/>
        </w:numPr>
        <w:tabs>
          <w:tab w:val="left" w:pos="1701"/>
        </w:tabs>
        <w:ind w:left="0" w:firstLine="567"/>
        <w:jc w:val="center"/>
        <w:rPr>
          <w:rFonts w:cs="Times New Roman"/>
          <w:b/>
          <w:szCs w:val="24"/>
        </w:rPr>
      </w:pPr>
      <w:r w:rsidRPr="00D40CDF">
        <w:rPr>
          <w:rFonts w:cs="Times New Roman"/>
          <w:b/>
          <w:szCs w:val="24"/>
        </w:rPr>
        <w:t>Порядок подачи заявок</w:t>
      </w:r>
      <w:r w:rsidR="00FB1C69" w:rsidRPr="00D40CDF">
        <w:rPr>
          <w:rFonts w:cs="Times New Roman"/>
          <w:b/>
          <w:szCs w:val="24"/>
        </w:rPr>
        <w:t xml:space="preserve"> на участие в запросе предложений в электронной форме</w:t>
      </w:r>
    </w:p>
    <w:p w14:paraId="108D2099" w14:textId="77777777" w:rsidR="003B058E" w:rsidRPr="00D40CDF" w:rsidRDefault="003B058E" w:rsidP="00440E95">
      <w:pPr>
        <w:pStyle w:val="ab"/>
        <w:tabs>
          <w:tab w:val="left" w:pos="1701"/>
        </w:tabs>
        <w:ind w:left="0" w:firstLine="567"/>
        <w:rPr>
          <w:rFonts w:cs="Times New Roman"/>
          <w:b/>
          <w:szCs w:val="24"/>
        </w:rPr>
      </w:pPr>
    </w:p>
    <w:p w14:paraId="11284CE6" w14:textId="3A9C9594" w:rsidR="00D91B1E" w:rsidRPr="00440E95" w:rsidRDefault="00D91B1E" w:rsidP="00440E95">
      <w:pPr>
        <w:pStyle w:val="ab"/>
        <w:numPr>
          <w:ilvl w:val="1"/>
          <w:numId w:val="17"/>
        </w:numPr>
        <w:tabs>
          <w:tab w:val="left" w:pos="1701"/>
        </w:tabs>
        <w:ind w:left="0" w:firstLine="567"/>
        <w:jc w:val="both"/>
        <w:rPr>
          <w:rFonts w:cs="Times New Roman"/>
          <w:szCs w:val="24"/>
        </w:rPr>
      </w:pPr>
      <w:r w:rsidRPr="00440E95">
        <w:rPr>
          <w:rFonts w:cs="Times New Roman"/>
          <w:szCs w:val="24"/>
        </w:rPr>
        <w:t xml:space="preserve">Для участия в запросе предложений </w:t>
      </w:r>
      <w:r w:rsidR="008311AE" w:rsidRPr="00440E95">
        <w:rPr>
          <w:rFonts w:cs="Times New Roman"/>
          <w:szCs w:val="24"/>
        </w:rPr>
        <w:t>участник</w:t>
      </w:r>
      <w:r w:rsidRPr="00440E95">
        <w:rPr>
          <w:rFonts w:cs="Times New Roman"/>
          <w:szCs w:val="24"/>
        </w:rPr>
        <w:t xml:space="preserve"> должен подготовить заявку на участие в</w:t>
      </w:r>
      <w:r w:rsidR="00844E50" w:rsidRPr="00440E95">
        <w:rPr>
          <w:rFonts w:cs="Times New Roman"/>
          <w:szCs w:val="24"/>
        </w:rPr>
        <w:t xml:space="preserve"> процедуре закупки</w:t>
      </w:r>
      <w:r w:rsidRPr="00440E95">
        <w:rPr>
          <w:rFonts w:cs="Times New Roman"/>
          <w:szCs w:val="24"/>
        </w:rPr>
        <w:t>, оформленную в полном соответствии с требованиями документации о закупке.</w:t>
      </w:r>
    </w:p>
    <w:p w14:paraId="521AD9B0" w14:textId="5465480D" w:rsidR="00D91B1E" w:rsidRPr="00440E95" w:rsidRDefault="00D91B1E" w:rsidP="00440E95">
      <w:pPr>
        <w:pStyle w:val="ab"/>
        <w:numPr>
          <w:ilvl w:val="1"/>
          <w:numId w:val="17"/>
        </w:numPr>
        <w:tabs>
          <w:tab w:val="left" w:pos="1701"/>
        </w:tabs>
        <w:ind w:left="0" w:firstLine="567"/>
        <w:jc w:val="both"/>
        <w:rPr>
          <w:rFonts w:cs="Times New Roman"/>
          <w:szCs w:val="24"/>
        </w:rPr>
      </w:pPr>
      <w:r w:rsidRPr="00440E95">
        <w:rPr>
          <w:rFonts w:cs="Times New Roman"/>
          <w:szCs w:val="24"/>
        </w:rPr>
        <w:t xml:space="preserve">Все документы в соответствии с требованиями документации о закупке представляются </w:t>
      </w:r>
      <w:r w:rsidR="00322ABA">
        <w:rPr>
          <w:rFonts w:cs="Times New Roman"/>
          <w:szCs w:val="24"/>
        </w:rPr>
        <w:t xml:space="preserve">по электронной почте </w:t>
      </w:r>
      <w:r w:rsidR="00322ABA" w:rsidRPr="00322ABA">
        <w:rPr>
          <w:rFonts w:cs="Times New Roman"/>
          <w:szCs w:val="24"/>
        </w:rPr>
        <w:t>zakupki@csr-rb.ru</w:t>
      </w:r>
      <w:r w:rsidRPr="00440E95">
        <w:rPr>
          <w:rFonts w:cs="Times New Roman"/>
          <w:szCs w:val="24"/>
        </w:rPr>
        <w:t xml:space="preserve"> в виде скан-копий подписанных документов</w:t>
      </w:r>
      <w:r w:rsidR="00F63528">
        <w:rPr>
          <w:rFonts w:cs="Times New Roman"/>
          <w:szCs w:val="24"/>
        </w:rPr>
        <w:t xml:space="preserve"> с последующим предоставлением подлинников Заказчику</w:t>
      </w:r>
      <w:r w:rsidRPr="00440E95">
        <w:rPr>
          <w:rFonts w:cs="Times New Roman"/>
          <w:szCs w:val="24"/>
        </w:rPr>
        <w:t>.</w:t>
      </w:r>
    </w:p>
    <w:p w14:paraId="6B1E0F60" w14:textId="21453436" w:rsidR="008311AE" w:rsidRPr="00440E95" w:rsidRDefault="008311AE" w:rsidP="00440E95">
      <w:pPr>
        <w:pStyle w:val="ab"/>
        <w:numPr>
          <w:ilvl w:val="1"/>
          <w:numId w:val="17"/>
        </w:numPr>
        <w:tabs>
          <w:tab w:val="left" w:pos="1701"/>
        </w:tabs>
        <w:ind w:left="0" w:firstLine="567"/>
        <w:jc w:val="both"/>
        <w:rPr>
          <w:rFonts w:cs="Times New Roman"/>
          <w:szCs w:val="24"/>
        </w:rPr>
      </w:pPr>
      <w:r w:rsidRPr="00440E95">
        <w:rPr>
          <w:rFonts w:cs="Times New Roman"/>
          <w:szCs w:val="24"/>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rsidR="00322ABA">
        <w:rPr>
          <w:rFonts w:cs="Times New Roman"/>
          <w:szCs w:val="24"/>
        </w:rPr>
        <w:t xml:space="preserve"> по электронной почте </w:t>
      </w:r>
      <w:r w:rsidR="00322ABA" w:rsidRPr="00322ABA">
        <w:rPr>
          <w:rFonts w:cs="Times New Roman"/>
          <w:szCs w:val="24"/>
        </w:rPr>
        <w:t>zakupki@csr-rb.ru</w:t>
      </w:r>
      <w:r w:rsidRPr="00440E95">
        <w:rPr>
          <w:rFonts w:cs="Times New Roman"/>
          <w:szCs w:val="24"/>
        </w:rPr>
        <w:t>.</w:t>
      </w:r>
    </w:p>
    <w:p w14:paraId="7B40B8ED" w14:textId="446582C7" w:rsidR="002568D5" w:rsidRPr="00440E95" w:rsidRDefault="008311AE" w:rsidP="00440E95">
      <w:pPr>
        <w:pStyle w:val="ab"/>
        <w:numPr>
          <w:ilvl w:val="1"/>
          <w:numId w:val="17"/>
        </w:numPr>
        <w:tabs>
          <w:tab w:val="left" w:pos="1701"/>
        </w:tabs>
        <w:ind w:left="0" w:firstLine="567"/>
        <w:jc w:val="both"/>
        <w:rPr>
          <w:rFonts w:cs="Times New Roman"/>
          <w:szCs w:val="24"/>
        </w:rPr>
      </w:pPr>
      <w:r w:rsidRPr="00440E95">
        <w:rPr>
          <w:rFonts w:cs="Times New Roman"/>
          <w:szCs w:val="24"/>
        </w:rPr>
        <w:t xml:space="preserve">Участник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322ABA">
        <w:rPr>
          <w:rFonts w:cs="Times New Roman"/>
          <w:szCs w:val="24"/>
        </w:rPr>
        <w:t xml:space="preserve">по электронной почте </w:t>
      </w:r>
      <w:r w:rsidR="00322ABA" w:rsidRPr="00322ABA">
        <w:rPr>
          <w:rFonts w:cs="Times New Roman"/>
          <w:szCs w:val="24"/>
        </w:rPr>
        <w:t>zakupki@csr-rb.ru</w:t>
      </w:r>
      <w:r w:rsidRPr="00440E95">
        <w:rPr>
          <w:rFonts w:cs="Times New Roman"/>
          <w:szCs w:val="24"/>
        </w:rPr>
        <w:t>.</w:t>
      </w:r>
    </w:p>
    <w:p w14:paraId="7D036164" w14:textId="77777777" w:rsidR="008311AE" w:rsidRPr="00D40CDF" w:rsidRDefault="008311AE" w:rsidP="00440E95">
      <w:pPr>
        <w:tabs>
          <w:tab w:val="left" w:pos="1701"/>
        </w:tabs>
        <w:ind w:firstLine="567"/>
        <w:jc w:val="both"/>
        <w:rPr>
          <w:rFonts w:cs="Times New Roman"/>
          <w:szCs w:val="24"/>
        </w:rPr>
      </w:pPr>
    </w:p>
    <w:p w14:paraId="05BC3EEE" w14:textId="77777777" w:rsidR="00D91B1E" w:rsidRPr="00D40CDF" w:rsidRDefault="00CF769E" w:rsidP="00440E95">
      <w:pPr>
        <w:pStyle w:val="ab"/>
        <w:numPr>
          <w:ilvl w:val="0"/>
          <w:numId w:val="17"/>
        </w:numPr>
        <w:tabs>
          <w:tab w:val="left" w:pos="1701"/>
        </w:tabs>
        <w:ind w:left="0" w:firstLine="567"/>
        <w:jc w:val="center"/>
        <w:rPr>
          <w:rFonts w:cs="Times New Roman"/>
          <w:b/>
          <w:szCs w:val="24"/>
        </w:rPr>
      </w:pPr>
      <w:r w:rsidRPr="00D40CDF">
        <w:rPr>
          <w:rFonts w:cs="Times New Roman"/>
          <w:b/>
          <w:szCs w:val="24"/>
        </w:rPr>
        <w:t>Форма и п</w:t>
      </w:r>
      <w:r w:rsidR="00A83898" w:rsidRPr="00D40CDF">
        <w:rPr>
          <w:rFonts w:cs="Times New Roman"/>
          <w:b/>
          <w:szCs w:val="24"/>
        </w:rPr>
        <w:t>орядок предоставления участникам закупки разъяснений п</w:t>
      </w:r>
      <w:r w:rsidR="003B058E" w:rsidRPr="00D40CDF">
        <w:rPr>
          <w:rFonts w:cs="Times New Roman"/>
          <w:b/>
          <w:szCs w:val="24"/>
        </w:rPr>
        <w:t>оложений документации</w:t>
      </w:r>
    </w:p>
    <w:p w14:paraId="21C6DED8" w14:textId="77777777" w:rsidR="00297754" w:rsidRPr="00D40CDF" w:rsidRDefault="00297754" w:rsidP="00440E95">
      <w:pPr>
        <w:pStyle w:val="ab"/>
        <w:tabs>
          <w:tab w:val="left" w:pos="1701"/>
        </w:tabs>
        <w:ind w:left="0" w:firstLine="567"/>
        <w:rPr>
          <w:rFonts w:cs="Times New Roman"/>
          <w:b/>
          <w:szCs w:val="24"/>
        </w:rPr>
      </w:pPr>
    </w:p>
    <w:p w14:paraId="655FC8A7" w14:textId="2B5913F1" w:rsidR="00D054C7" w:rsidRPr="00440E95" w:rsidRDefault="00D054C7" w:rsidP="003C2D4A">
      <w:pPr>
        <w:pStyle w:val="ab"/>
        <w:numPr>
          <w:ilvl w:val="1"/>
          <w:numId w:val="17"/>
        </w:numPr>
        <w:tabs>
          <w:tab w:val="left" w:pos="1701"/>
        </w:tabs>
        <w:ind w:left="0" w:firstLine="567"/>
        <w:jc w:val="both"/>
        <w:rPr>
          <w:rFonts w:cs="Times New Roman"/>
          <w:szCs w:val="24"/>
        </w:rPr>
      </w:pPr>
      <w:r w:rsidRPr="00440E95">
        <w:rPr>
          <w:rFonts w:cs="Times New Roman"/>
          <w:szCs w:val="24"/>
        </w:rPr>
        <w:t>Любой участник конкурентной закупки вправе направить заказчику в порядке, предусмотренном Положением о заку</w:t>
      </w:r>
      <w:r w:rsidR="003C2D4A">
        <w:rPr>
          <w:rFonts w:cs="Times New Roman"/>
          <w:szCs w:val="24"/>
        </w:rPr>
        <w:t>почной деятельности</w:t>
      </w:r>
      <w:r w:rsidRPr="00440E95">
        <w:rPr>
          <w:rFonts w:cs="Times New Roman"/>
          <w:szCs w:val="24"/>
        </w:rPr>
        <w:t>, запрос о даче разъяснений положений извещения об осуществлении закупки и (или) документации о закупке</w:t>
      </w:r>
      <w:r w:rsidR="00322ABA">
        <w:rPr>
          <w:rFonts w:cs="Times New Roman"/>
          <w:szCs w:val="24"/>
        </w:rPr>
        <w:t xml:space="preserve"> по электронной почте </w:t>
      </w:r>
      <w:r w:rsidR="00322ABA" w:rsidRPr="00322ABA">
        <w:rPr>
          <w:rFonts w:cs="Times New Roman"/>
          <w:szCs w:val="24"/>
        </w:rPr>
        <w:t>zakupki@csr-rb.ru</w:t>
      </w:r>
      <w:r w:rsidRPr="00440E95">
        <w:rPr>
          <w:rFonts w:cs="Times New Roman"/>
          <w:szCs w:val="24"/>
        </w:rPr>
        <w:t>.</w:t>
      </w:r>
    </w:p>
    <w:p w14:paraId="26A193C0" w14:textId="1EDF92CC" w:rsidR="00D054C7" w:rsidRPr="00440E95" w:rsidRDefault="00D054C7" w:rsidP="003C2D4A">
      <w:pPr>
        <w:pStyle w:val="ab"/>
        <w:numPr>
          <w:ilvl w:val="1"/>
          <w:numId w:val="17"/>
        </w:numPr>
        <w:tabs>
          <w:tab w:val="left" w:pos="1701"/>
        </w:tabs>
        <w:ind w:left="0" w:firstLine="567"/>
        <w:jc w:val="both"/>
        <w:rPr>
          <w:rFonts w:cs="Times New Roman"/>
          <w:szCs w:val="24"/>
        </w:rPr>
      </w:pPr>
      <w:r w:rsidRPr="00440E95">
        <w:rPr>
          <w:rFonts w:cs="Times New Roman"/>
          <w:szCs w:val="24"/>
        </w:rPr>
        <w:t>В течение трех рабочих дней с даты поступления запроса</w:t>
      </w:r>
      <w:r w:rsidR="00F63528">
        <w:rPr>
          <w:rFonts w:cs="Times New Roman"/>
          <w:szCs w:val="24"/>
        </w:rPr>
        <w:t>,</w:t>
      </w:r>
      <w:r w:rsidRPr="00440E95">
        <w:rPr>
          <w:rFonts w:cs="Times New Roman"/>
          <w:szCs w:val="24"/>
        </w:rPr>
        <w:t xml:space="preserve"> заказчик осуществляет разъяснение положений документации о конкурентной закупке и </w:t>
      </w:r>
      <w:r w:rsidR="00322ABA">
        <w:rPr>
          <w:rFonts w:cs="Times New Roman"/>
          <w:szCs w:val="24"/>
        </w:rPr>
        <w:t>по адресу электронной почте</w:t>
      </w:r>
      <w:r w:rsidRPr="00440E95">
        <w:rPr>
          <w:rFonts w:cs="Times New Roman"/>
          <w:szCs w:val="24"/>
        </w:rPr>
        <w:t xml:space="preserve"> участника такой закупки, от которого поступил указанный запрос</w:t>
      </w:r>
      <w:r w:rsidR="00F63528">
        <w:rPr>
          <w:rFonts w:cs="Times New Roman"/>
          <w:szCs w:val="24"/>
        </w:rPr>
        <w:t xml:space="preserve"> в установленный срок</w:t>
      </w:r>
      <w:r w:rsidRPr="00440E95">
        <w:rPr>
          <w:rFonts w:cs="Times New Roman"/>
          <w:szCs w:val="24"/>
        </w:rPr>
        <w:t xml:space="preserve">. </w:t>
      </w:r>
    </w:p>
    <w:p w14:paraId="1FADE180" w14:textId="2998923B" w:rsidR="00D054C7" w:rsidRPr="00440E95" w:rsidRDefault="00D054C7" w:rsidP="003C2D4A">
      <w:pPr>
        <w:pStyle w:val="ab"/>
        <w:numPr>
          <w:ilvl w:val="1"/>
          <w:numId w:val="17"/>
        </w:numPr>
        <w:tabs>
          <w:tab w:val="left" w:pos="1701"/>
        </w:tabs>
        <w:ind w:left="0" w:firstLine="567"/>
        <w:jc w:val="both"/>
        <w:rPr>
          <w:rFonts w:cs="Times New Roman"/>
          <w:szCs w:val="24"/>
        </w:rPr>
      </w:pPr>
      <w:r w:rsidRPr="00440E95">
        <w:rPr>
          <w:rFonts w:cs="Times New Roman"/>
          <w:szCs w:val="24"/>
        </w:rPr>
        <w:t xml:space="preserve">При этом заказчик вправе не осуществлять такое разъяснение в случае, если указанный запрос поступил позднее </w:t>
      </w:r>
      <w:r w:rsidR="00F63528">
        <w:rPr>
          <w:rFonts w:cs="Times New Roman"/>
          <w:szCs w:val="24"/>
        </w:rPr>
        <w:t>установленного срока</w:t>
      </w:r>
      <w:r w:rsidRPr="00440E95">
        <w:rPr>
          <w:rFonts w:cs="Times New Roman"/>
          <w:szCs w:val="24"/>
        </w:rPr>
        <w:t>.</w:t>
      </w:r>
    </w:p>
    <w:p w14:paraId="6CB0C08B" w14:textId="638D8D7A" w:rsidR="00512D26" w:rsidRPr="00440E95" w:rsidRDefault="00D054C7" w:rsidP="003C2D4A">
      <w:pPr>
        <w:pStyle w:val="ab"/>
        <w:numPr>
          <w:ilvl w:val="1"/>
          <w:numId w:val="17"/>
        </w:numPr>
        <w:tabs>
          <w:tab w:val="left" w:pos="1701"/>
        </w:tabs>
        <w:ind w:left="0" w:firstLine="567"/>
        <w:jc w:val="both"/>
        <w:rPr>
          <w:rFonts w:cs="Times New Roman"/>
          <w:szCs w:val="24"/>
        </w:rPr>
      </w:pPr>
      <w:r w:rsidRPr="00440E95">
        <w:rPr>
          <w:rFonts w:cs="Times New Roman"/>
          <w:szCs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обеспечиваются </w:t>
      </w:r>
      <w:r w:rsidR="00263593">
        <w:rPr>
          <w:rFonts w:cs="Times New Roman"/>
          <w:szCs w:val="24"/>
        </w:rPr>
        <w:t xml:space="preserve">секретарем комиссии </w:t>
      </w:r>
      <w:r w:rsidR="00F63528">
        <w:rPr>
          <w:rFonts w:cs="Times New Roman"/>
          <w:szCs w:val="24"/>
        </w:rPr>
        <w:t>с</w:t>
      </w:r>
      <w:r w:rsidR="00263593">
        <w:rPr>
          <w:rFonts w:cs="Times New Roman"/>
          <w:szCs w:val="24"/>
        </w:rPr>
        <w:t xml:space="preserve"> электронной почт</w:t>
      </w:r>
      <w:r w:rsidR="00F63528">
        <w:rPr>
          <w:rFonts w:cs="Times New Roman"/>
          <w:szCs w:val="24"/>
        </w:rPr>
        <w:t>ы</w:t>
      </w:r>
      <w:r w:rsidR="00263593">
        <w:rPr>
          <w:rFonts w:cs="Times New Roman"/>
          <w:szCs w:val="24"/>
        </w:rPr>
        <w:t xml:space="preserve"> </w:t>
      </w:r>
      <w:r w:rsidR="00263593" w:rsidRPr="00322ABA">
        <w:rPr>
          <w:rFonts w:cs="Times New Roman"/>
          <w:szCs w:val="24"/>
        </w:rPr>
        <w:t>zakupki@csr-rb.ru</w:t>
      </w:r>
      <w:r w:rsidRPr="00440E95">
        <w:rPr>
          <w:rFonts w:cs="Times New Roman"/>
          <w:szCs w:val="24"/>
        </w:rPr>
        <w:t>.</w:t>
      </w:r>
    </w:p>
    <w:p w14:paraId="53D7748E" w14:textId="77777777" w:rsidR="00D054C7" w:rsidRPr="00D40CDF" w:rsidRDefault="00D054C7" w:rsidP="00440E95">
      <w:pPr>
        <w:tabs>
          <w:tab w:val="left" w:pos="1701"/>
        </w:tabs>
        <w:ind w:firstLine="567"/>
        <w:jc w:val="both"/>
        <w:rPr>
          <w:rFonts w:cs="Times New Roman"/>
          <w:szCs w:val="24"/>
        </w:rPr>
      </w:pPr>
    </w:p>
    <w:p w14:paraId="0B9F4055" w14:textId="77777777" w:rsidR="005F578B" w:rsidRDefault="005F578B" w:rsidP="00440E95">
      <w:pPr>
        <w:pStyle w:val="ab"/>
        <w:numPr>
          <w:ilvl w:val="0"/>
          <w:numId w:val="17"/>
        </w:numPr>
        <w:tabs>
          <w:tab w:val="left" w:pos="1701"/>
        </w:tabs>
        <w:ind w:left="0" w:firstLine="567"/>
        <w:jc w:val="center"/>
        <w:rPr>
          <w:rFonts w:cs="Times New Roman"/>
          <w:b/>
          <w:szCs w:val="24"/>
        </w:rPr>
      </w:pPr>
      <w:r w:rsidRPr="00D40CDF">
        <w:rPr>
          <w:rFonts w:cs="Times New Roman"/>
          <w:b/>
          <w:szCs w:val="24"/>
        </w:rPr>
        <w:t>Форма оплаты товара, раб</w:t>
      </w:r>
      <w:r w:rsidR="00297754" w:rsidRPr="00D40CDF">
        <w:rPr>
          <w:rFonts w:cs="Times New Roman"/>
          <w:b/>
          <w:szCs w:val="24"/>
        </w:rPr>
        <w:t>оты, услуги</w:t>
      </w:r>
    </w:p>
    <w:p w14:paraId="7773C110" w14:textId="77777777" w:rsidR="0026034E" w:rsidRPr="00D40CDF" w:rsidRDefault="0026034E" w:rsidP="00440E95">
      <w:pPr>
        <w:pStyle w:val="ab"/>
        <w:tabs>
          <w:tab w:val="left" w:pos="1701"/>
        </w:tabs>
        <w:ind w:left="0" w:firstLine="567"/>
        <w:rPr>
          <w:rFonts w:cs="Times New Roman"/>
          <w:b/>
          <w:szCs w:val="24"/>
        </w:rPr>
      </w:pPr>
    </w:p>
    <w:p w14:paraId="73187103" w14:textId="77520A5F" w:rsidR="0026034E" w:rsidRPr="000815AB" w:rsidRDefault="005F578B" w:rsidP="000815AB">
      <w:pPr>
        <w:pStyle w:val="ab"/>
        <w:numPr>
          <w:ilvl w:val="1"/>
          <w:numId w:val="17"/>
        </w:numPr>
        <w:tabs>
          <w:tab w:val="left" w:pos="1701"/>
        </w:tabs>
        <w:spacing w:after="200" w:line="276" w:lineRule="auto"/>
        <w:ind w:left="0" w:firstLine="567"/>
        <w:jc w:val="both"/>
        <w:rPr>
          <w:rFonts w:cs="Times New Roman"/>
          <w:szCs w:val="24"/>
        </w:rPr>
      </w:pPr>
      <w:r w:rsidRPr="000815AB">
        <w:rPr>
          <w:rFonts w:cs="Times New Roman"/>
          <w:szCs w:val="24"/>
        </w:rPr>
        <w:t>Формой оплаты является безналичный расчет.</w:t>
      </w:r>
      <w:r w:rsidR="0026034E" w:rsidRPr="000815AB">
        <w:rPr>
          <w:rFonts w:cs="Times New Roman"/>
          <w:szCs w:val="24"/>
        </w:rPr>
        <w:br w:type="page"/>
      </w:r>
    </w:p>
    <w:p w14:paraId="26FDEB2B" w14:textId="77777777" w:rsidR="005F578B" w:rsidRPr="00D40CDF" w:rsidRDefault="005F578B" w:rsidP="000815AB">
      <w:pPr>
        <w:pStyle w:val="ab"/>
        <w:numPr>
          <w:ilvl w:val="0"/>
          <w:numId w:val="17"/>
        </w:numPr>
        <w:tabs>
          <w:tab w:val="left" w:pos="1701"/>
        </w:tabs>
        <w:jc w:val="center"/>
        <w:rPr>
          <w:rFonts w:cs="Times New Roman"/>
          <w:b/>
          <w:szCs w:val="24"/>
        </w:rPr>
      </w:pPr>
      <w:r w:rsidRPr="00D40CDF">
        <w:rPr>
          <w:rFonts w:cs="Times New Roman"/>
          <w:b/>
          <w:szCs w:val="24"/>
        </w:rPr>
        <w:lastRenderedPageBreak/>
        <w:t>Порядок формиро</w:t>
      </w:r>
      <w:r w:rsidR="00297754" w:rsidRPr="00D40CDF">
        <w:rPr>
          <w:rFonts w:cs="Times New Roman"/>
          <w:b/>
          <w:szCs w:val="24"/>
        </w:rPr>
        <w:t>вания цены договора (цены лота)</w:t>
      </w:r>
    </w:p>
    <w:p w14:paraId="7633A596" w14:textId="0C32DCD9" w:rsidR="00297754" w:rsidRDefault="005F578B" w:rsidP="00440E95">
      <w:pPr>
        <w:pStyle w:val="ab"/>
        <w:numPr>
          <w:ilvl w:val="1"/>
          <w:numId w:val="17"/>
        </w:numPr>
        <w:tabs>
          <w:tab w:val="left" w:pos="567"/>
          <w:tab w:val="left" w:pos="1701"/>
        </w:tabs>
        <w:ind w:left="0" w:firstLine="567"/>
        <w:jc w:val="both"/>
        <w:rPr>
          <w:rFonts w:cs="Times New Roman"/>
          <w:szCs w:val="24"/>
        </w:rPr>
      </w:pPr>
      <w:r w:rsidRPr="00C35AF3">
        <w:rPr>
          <w:rFonts w:cs="Times New Roman"/>
          <w:szCs w:val="24"/>
        </w:rPr>
        <w:t>Цена договора (цена лота) сформирована с учетом расходов на перевозку, страхование, уплату таможенных пошлин, налогов</w:t>
      </w:r>
      <w:r w:rsidR="00C6464E">
        <w:rPr>
          <w:rFonts w:cs="Times New Roman"/>
          <w:szCs w:val="24"/>
        </w:rPr>
        <w:t xml:space="preserve">, </w:t>
      </w:r>
      <w:r w:rsidRPr="00C35AF3">
        <w:rPr>
          <w:rFonts w:cs="Times New Roman"/>
          <w:szCs w:val="24"/>
        </w:rPr>
        <w:t>других обязательных платежей, если иное не пре</w:t>
      </w:r>
      <w:r w:rsidR="00C35AF3">
        <w:rPr>
          <w:rFonts w:cs="Times New Roman"/>
          <w:szCs w:val="24"/>
        </w:rPr>
        <w:t>дусмотрено Техническим заданием.</w:t>
      </w:r>
    </w:p>
    <w:p w14:paraId="36646AF2" w14:textId="77777777" w:rsidR="00C35AF3" w:rsidRPr="00C35AF3" w:rsidRDefault="00C35AF3" w:rsidP="00440E95">
      <w:pPr>
        <w:pStyle w:val="ab"/>
        <w:tabs>
          <w:tab w:val="left" w:pos="567"/>
          <w:tab w:val="left" w:pos="1701"/>
        </w:tabs>
        <w:ind w:left="0" w:firstLine="567"/>
        <w:jc w:val="both"/>
        <w:rPr>
          <w:rFonts w:cs="Times New Roman"/>
          <w:szCs w:val="24"/>
        </w:rPr>
      </w:pPr>
    </w:p>
    <w:p w14:paraId="45679EB4" w14:textId="77777777" w:rsidR="00192411" w:rsidRPr="00D40CDF" w:rsidRDefault="00192411" w:rsidP="00440E95">
      <w:pPr>
        <w:pStyle w:val="ab"/>
        <w:numPr>
          <w:ilvl w:val="0"/>
          <w:numId w:val="17"/>
        </w:numPr>
        <w:tabs>
          <w:tab w:val="left" w:pos="1701"/>
        </w:tabs>
        <w:ind w:left="0" w:firstLine="567"/>
        <w:jc w:val="center"/>
        <w:rPr>
          <w:rFonts w:cs="Times New Roman"/>
          <w:b/>
          <w:szCs w:val="24"/>
        </w:rPr>
      </w:pPr>
      <w:r w:rsidRPr="00D40CDF">
        <w:rPr>
          <w:rFonts w:cs="Times New Roman"/>
          <w:b/>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w:t>
      </w:r>
      <w:r w:rsidR="00297754" w:rsidRPr="00D40CDF">
        <w:rPr>
          <w:rFonts w:cs="Times New Roman"/>
          <w:b/>
          <w:szCs w:val="24"/>
        </w:rPr>
        <w:t>й услуги потребностям заказчика</w:t>
      </w:r>
    </w:p>
    <w:p w14:paraId="33404299" w14:textId="77777777" w:rsidR="0026034E" w:rsidRDefault="0026034E" w:rsidP="00440E95">
      <w:pPr>
        <w:tabs>
          <w:tab w:val="left" w:pos="1701"/>
        </w:tabs>
        <w:ind w:firstLine="567"/>
        <w:jc w:val="both"/>
        <w:rPr>
          <w:rFonts w:cs="Times New Roman"/>
          <w:szCs w:val="24"/>
        </w:rPr>
      </w:pPr>
    </w:p>
    <w:p w14:paraId="31E429E1" w14:textId="488F53A8" w:rsidR="000D270F" w:rsidRDefault="000D270F" w:rsidP="003C2D4A">
      <w:pPr>
        <w:pStyle w:val="ab"/>
        <w:numPr>
          <w:ilvl w:val="1"/>
          <w:numId w:val="17"/>
        </w:numPr>
        <w:tabs>
          <w:tab w:val="left" w:pos="1701"/>
        </w:tabs>
        <w:ind w:left="0" w:firstLine="567"/>
        <w:jc w:val="both"/>
        <w:rPr>
          <w:rFonts w:cs="Times New Roman"/>
          <w:szCs w:val="24"/>
        </w:rPr>
      </w:pPr>
      <w:r>
        <w:rPr>
          <w:rFonts w:cs="Times New Roman"/>
          <w:szCs w:val="24"/>
        </w:rPr>
        <w:t>Исполнитель обязуется соблюдать все т</w:t>
      </w:r>
      <w:r w:rsidR="00192411" w:rsidRPr="00440E95">
        <w:rPr>
          <w:rFonts w:cs="Times New Roman"/>
          <w:szCs w:val="24"/>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Pr>
          <w:rFonts w:cs="Times New Roman"/>
          <w:szCs w:val="24"/>
        </w:rPr>
        <w:t xml:space="preserve"> </w:t>
      </w:r>
      <w:r w:rsidRPr="00440E95">
        <w:rPr>
          <w:rFonts w:cs="Times New Roman"/>
          <w:szCs w:val="24"/>
        </w:rPr>
        <w:t>в Техническом задании</w:t>
      </w:r>
      <w:r>
        <w:rPr>
          <w:rFonts w:cs="Times New Roman"/>
          <w:szCs w:val="24"/>
        </w:rPr>
        <w:t xml:space="preserve">, </w:t>
      </w:r>
      <w:r w:rsidR="00192411" w:rsidRPr="00440E95">
        <w:rPr>
          <w:rFonts w:cs="Times New Roman"/>
          <w:szCs w:val="24"/>
        </w:rPr>
        <w:t>предусмотренные техническими регламентами</w:t>
      </w:r>
      <w:r>
        <w:rPr>
          <w:rFonts w:cs="Times New Roman"/>
          <w:szCs w:val="24"/>
        </w:rPr>
        <w:t>, актами, правилами, соответствующим законодательством</w:t>
      </w:r>
      <w:r w:rsidR="00192411" w:rsidRPr="00440E95">
        <w:rPr>
          <w:rFonts w:cs="Times New Roman"/>
          <w:szCs w:val="24"/>
        </w:rPr>
        <w:t xml:space="preserve"> Российской Федерации, документами, разрабатываемыми и применяемыми в национальной системе стандартизации, </w:t>
      </w:r>
      <w:r>
        <w:rPr>
          <w:rFonts w:cs="Times New Roman"/>
          <w:szCs w:val="24"/>
        </w:rPr>
        <w:t xml:space="preserve">также все </w:t>
      </w:r>
      <w:r w:rsidR="00192411" w:rsidRPr="00440E95">
        <w:rPr>
          <w:rFonts w:cs="Times New Roman"/>
          <w:szCs w:val="24"/>
        </w:rPr>
        <w:t xml:space="preserve">иные требования, связанные с </w:t>
      </w:r>
      <w:r>
        <w:rPr>
          <w:rFonts w:cs="Times New Roman"/>
          <w:szCs w:val="24"/>
        </w:rPr>
        <w:t>исполнением договора.</w:t>
      </w:r>
    </w:p>
    <w:p w14:paraId="2FE8BF88" w14:textId="77777777" w:rsidR="002568D5" w:rsidRPr="00D40CDF" w:rsidRDefault="002568D5" w:rsidP="00440E95">
      <w:pPr>
        <w:tabs>
          <w:tab w:val="left" w:pos="1701"/>
        </w:tabs>
        <w:ind w:firstLine="567"/>
        <w:jc w:val="both"/>
        <w:rPr>
          <w:rFonts w:cs="Times New Roman"/>
          <w:szCs w:val="24"/>
        </w:rPr>
      </w:pPr>
    </w:p>
    <w:p w14:paraId="0F089B1A" w14:textId="77777777" w:rsidR="00192411" w:rsidRPr="00D40CDF" w:rsidRDefault="00192411" w:rsidP="00440E95">
      <w:pPr>
        <w:pStyle w:val="ab"/>
        <w:numPr>
          <w:ilvl w:val="0"/>
          <w:numId w:val="17"/>
        </w:numPr>
        <w:tabs>
          <w:tab w:val="left" w:pos="1701"/>
        </w:tabs>
        <w:ind w:left="0" w:firstLine="567"/>
        <w:jc w:val="center"/>
        <w:rPr>
          <w:rFonts w:cs="Times New Roman"/>
          <w:b/>
          <w:szCs w:val="24"/>
        </w:rPr>
      </w:pPr>
      <w:r w:rsidRPr="00D40CDF">
        <w:rPr>
          <w:rFonts w:cs="Times New Roman"/>
          <w:b/>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w:t>
      </w:r>
      <w:r w:rsidR="00AA141B" w:rsidRPr="00D40CDF">
        <w:rPr>
          <w:rFonts w:cs="Times New Roman"/>
          <w:b/>
          <w:szCs w:val="24"/>
        </w:rPr>
        <w:t>е</w:t>
      </w:r>
      <w:r w:rsidRPr="00D40CDF">
        <w:rPr>
          <w:rFonts w:cs="Times New Roman"/>
          <w:b/>
          <w:szCs w:val="24"/>
        </w:rPr>
        <w:t xml:space="preserve"> являются предметом закупки, их количественных и качественных характеристик</w:t>
      </w:r>
    </w:p>
    <w:p w14:paraId="5832EDFD" w14:textId="77777777" w:rsidR="0026034E" w:rsidRDefault="0026034E" w:rsidP="00440E95">
      <w:pPr>
        <w:tabs>
          <w:tab w:val="left" w:pos="1701"/>
        </w:tabs>
        <w:ind w:firstLine="567"/>
        <w:jc w:val="both"/>
        <w:rPr>
          <w:rFonts w:cs="Times New Roman"/>
          <w:szCs w:val="24"/>
        </w:rPr>
      </w:pPr>
    </w:p>
    <w:p w14:paraId="34E0EFEF" w14:textId="36D12F84" w:rsidR="00192411" w:rsidRPr="00440E95" w:rsidRDefault="000D270F" w:rsidP="003C2D4A">
      <w:pPr>
        <w:pStyle w:val="ab"/>
        <w:numPr>
          <w:ilvl w:val="1"/>
          <w:numId w:val="17"/>
        </w:numPr>
        <w:tabs>
          <w:tab w:val="left" w:pos="1701"/>
        </w:tabs>
        <w:ind w:left="0" w:firstLine="567"/>
        <w:jc w:val="both"/>
        <w:rPr>
          <w:rFonts w:cs="Times New Roman"/>
          <w:szCs w:val="24"/>
        </w:rPr>
      </w:pPr>
      <w:r>
        <w:rPr>
          <w:rFonts w:cs="Times New Roman"/>
          <w:szCs w:val="24"/>
        </w:rPr>
        <w:t>Исполнитель обязуется соблюдать все т</w:t>
      </w:r>
      <w:r w:rsidR="00192411" w:rsidRPr="00440E95">
        <w:rPr>
          <w:rFonts w:cs="Times New Roman"/>
          <w:szCs w:val="24"/>
        </w:rPr>
        <w:t>ребования к описанию участниками закупки поставляемого товара</w:t>
      </w:r>
      <w:r>
        <w:rPr>
          <w:rFonts w:cs="Times New Roman"/>
          <w:szCs w:val="24"/>
        </w:rPr>
        <w:t>/выполнения работы/оказания услуг,</w:t>
      </w:r>
      <w:r w:rsidR="00192411" w:rsidRPr="00440E95">
        <w:rPr>
          <w:rFonts w:cs="Times New Roman"/>
          <w:szCs w:val="24"/>
        </w:rPr>
        <w:t xml:space="preserve"> который является предметом закупки, его функциональных характеристик (потребительских свойств), его количественных и качественных характеристик, </w:t>
      </w:r>
      <w:r>
        <w:rPr>
          <w:rFonts w:cs="Times New Roman"/>
          <w:szCs w:val="24"/>
        </w:rPr>
        <w:t>которые</w:t>
      </w:r>
      <w:r w:rsidR="00192411" w:rsidRPr="00440E95">
        <w:rPr>
          <w:rFonts w:cs="Times New Roman"/>
          <w:szCs w:val="24"/>
        </w:rPr>
        <w:t xml:space="preserve"> изложены в Техническом за</w:t>
      </w:r>
      <w:r w:rsidR="00C35AF3" w:rsidRPr="00440E95">
        <w:rPr>
          <w:rFonts w:cs="Times New Roman"/>
          <w:szCs w:val="24"/>
        </w:rPr>
        <w:t>дании</w:t>
      </w:r>
      <w:r w:rsidR="003B533D" w:rsidRPr="00440E95">
        <w:rPr>
          <w:rFonts w:cs="Times New Roman"/>
          <w:szCs w:val="24"/>
        </w:rPr>
        <w:t>.</w:t>
      </w:r>
    </w:p>
    <w:p w14:paraId="34616251" w14:textId="77777777" w:rsidR="00297754" w:rsidRPr="00D40CDF" w:rsidRDefault="00297754" w:rsidP="00440E95">
      <w:pPr>
        <w:tabs>
          <w:tab w:val="left" w:pos="1701"/>
        </w:tabs>
        <w:ind w:firstLine="567"/>
        <w:jc w:val="both"/>
        <w:rPr>
          <w:rFonts w:cs="Times New Roman"/>
          <w:szCs w:val="24"/>
        </w:rPr>
      </w:pPr>
    </w:p>
    <w:p w14:paraId="170583A3" w14:textId="77777777" w:rsidR="00192411" w:rsidRPr="00D40CDF" w:rsidRDefault="00192411" w:rsidP="00440E95">
      <w:pPr>
        <w:pStyle w:val="ab"/>
        <w:numPr>
          <w:ilvl w:val="0"/>
          <w:numId w:val="17"/>
        </w:numPr>
        <w:tabs>
          <w:tab w:val="left" w:pos="1701"/>
        </w:tabs>
        <w:ind w:left="0" w:firstLine="567"/>
        <w:jc w:val="center"/>
        <w:rPr>
          <w:rFonts w:cs="Times New Roman"/>
          <w:b/>
          <w:szCs w:val="24"/>
        </w:rPr>
      </w:pPr>
      <w:r w:rsidRPr="00D40CDF">
        <w:rPr>
          <w:rFonts w:cs="Times New Roman"/>
          <w:b/>
          <w:szCs w:val="24"/>
        </w:rPr>
        <w:t xml:space="preserve">Требования к участникам закупки </w:t>
      </w:r>
      <w:r w:rsidR="0039615F" w:rsidRPr="00D40CDF">
        <w:rPr>
          <w:rFonts w:cs="Times New Roman"/>
          <w:b/>
          <w:szCs w:val="24"/>
        </w:rPr>
        <w:t>являющегося предметом закупки</w:t>
      </w:r>
      <w:r w:rsidR="008B2F0C">
        <w:rPr>
          <w:rFonts w:cs="Times New Roman"/>
          <w:b/>
          <w:szCs w:val="24"/>
        </w:rPr>
        <w:t>.</w:t>
      </w:r>
    </w:p>
    <w:p w14:paraId="4997BF42" w14:textId="77777777" w:rsidR="0026034E" w:rsidRDefault="0026034E" w:rsidP="00440E95">
      <w:pPr>
        <w:tabs>
          <w:tab w:val="left" w:pos="1701"/>
        </w:tabs>
        <w:ind w:firstLine="567"/>
        <w:jc w:val="both"/>
        <w:rPr>
          <w:rFonts w:cs="Times New Roman"/>
          <w:szCs w:val="24"/>
        </w:rPr>
      </w:pPr>
    </w:p>
    <w:p w14:paraId="5D9125E9" w14:textId="58C4262B" w:rsidR="00192411" w:rsidRPr="00440E95" w:rsidRDefault="00192411" w:rsidP="003C2D4A">
      <w:pPr>
        <w:pStyle w:val="ab"/>
        <w:numPr>
          <w:ilvl w:val="1"/>
          <w:numId w:val="17"/>
        </w:numPr>
        <w:tabs>
          <w:tab w:val="left" w:pos="1701"/>
        </w:tabs>
        <w:ind w:left="0" w:firstLine="567"/>
        <w:jc w:val="both"/>
        <w:rPr>
          <w:rFonts w:cs="Times New Roman"/>
          <w:szCs w:val="24"/>
        </w:rPr>
      </w:pPr>
      <w:r w:rsidRPr="00440E95">
        <w:rPr>
          <w:rFonts w:cs="Times New Roman"/>
          <w:szCs w:val="24"/>
        </w:rPr>
        <w:t>Устанавливаются следующие обязательные требования к участника</w:t>
      </w:r>
      <w:r w:rsidR="00A31348" w:rsidRPr="00440E95">
        <w:rPr>
          <w:rFonts w:cs="Times New Roman"/>
          <w:szCs w:val="24"/>
        </w:rPr>
        <w:t>м</w:t>
      </w:r>
      <w:r w:rsidRPr="00440E95">
        <w:rPr>
          <w:rFonts w:cs="Times New Roman"/>
          <w:szCs w:val="24"/>
        </w:rPr>
        <w:t xml:space="preserve"> закупк</w:t>
      </w:r>
      <w:r w:rsidR="00AD0ECF" w:rsidRPr="00440E95">
        <w:rPr>
          <w:rFonts w:cs="Times New Roman"/>
          <w:szCs w:val="24"/>
        </w:rPr>
        <w:t>и</w:t>
      </w:r>
      <w:r w:rsidRPr="00440E95">
        <w:rPr>
          <w:rFonts w:cs="Times New Roman"/>
          <w:szCs w:val="24"/>
        </w:rPr>
        <w:t>:</w:t>
      </w:r>
    </w:p>
    <w:p w14:paraId="24683ACE" w14:textId="560DA060" w:rsidR="00A31348" w:rsidRPr="00A31348" w:rsidRDefault="00A31348" w:rsidP="003C2D4A">
      <w:pPr>
        <w:pStyle w:val="s1"/>
        <w:numPr>
          <w:ilvl w:val="2"/>
          <w:numId w:val="17"/>
        </w:numPr>
        <w:tabs>
          <w:tab w:val="left" w:pos="1701"/>
        </w:tabs>
        <w:spacing w:before="0" w:beforeAutospacing="0" w:after="0" w:afterAutospacing="0"/>
        <w:ind w:left="0" w:firstLine="567"/>
        <w:jc w:val="both"/>
      </w:pPr>
      <w:r w:rsidRPr="00A31348">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33EC0ECF" w14:textId="42B8C246" w:rsidR="005B6BFD" w:rsidRPr="005B6BFD" w:rsidRDefault="005B6BFD" w:rsidP="005B6BFD">
      <w:pPr>
        <w:pStyle w:val="s1"/>
        <w:numPr>
          <w:ilvl w:val="2"/>
          <w:numId w:val="17"/>
        </w:numPr>
        <w:tabs>
          <w:tab w:val="left" w:pos="1701"/>
        </w:tabs>
        <w:spacing w:before="0" w:beforeAutospacing="0" w:after="0" w:afterAutospacing="0"/>
        <w:ind w:left="0" w:firstLine="567"/>
        <w:jc w:val="both"/>
      </w:pPr>
      <w:r w:rsidRPr="005B6BFD">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w:t>
      </w:r>
    </w:p>
    <w:p w14:paraId="7DADF6D3" w14:textId="6EA38157" w:rsidR="005B6BFD" w:rsidRDefault="005B6BFD" w:rsidP="005B6BFD">
      <w:pPr>
        <w:pStyle w:val="s1"/>
        <w:numPr>
          <w:ilvl w:val="2"/>
          <w:numId w:val="17"/>
        </w:numPr>
        <w:tabs>
          <w:tab w:val="left" w:pos="1701"/>
        </w:tabs>
        <w:spacing w:before="0" w:beforeAutospacing="0" w:after="0" w:afterAutospacing="0"/>
        <w:ind w:left="0" w:firstLine="567"/>
        <w:jc w:val="both"/>
      </w:pPr>
      <w:r w:rsidRPr="005B6BFD">
        <w:t>Участник закупки не включен в Реестр недобросовестных поставщиков;</w:t>
      </w:r>
    </w:p>
    <w:p w14:paraId="11A5CFBC" w14:textId="237F41F8" w:rsidR="005B6BFD" w:rsidRPr="005B6BFD" w:rsidRDefault="005B6BFD" w:rsidP="005B6BFD">
      <w:pPr>
        <w:pStyle w:val="s1"/>
        <w:numPr>
          <w:ilvl w:val="2"/>
          <w:numId w:val="17"/>
        </w:numPr>
        <w:tabs>
          <w:tab w:val="left" w:pos="1701"/>
        </w:tabs>
        <w:spacing w:before="0" w:beforeAutospacing="0" w:after="0" w:afterAutospacing="0"/>
        <w:ind w:left="0" w:firstLine="567"/>
        <w:jc w:val="both"/>
      </w:pPr>
      <w:r w:rsidRPr="00201AE7">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p>
    <w:p w14:paraId="64128D3A" w14:textId="5BB1D8D6" w:rsidR="005B6BFD" w:rsidRDefault="005B6BFD" w:rsidP="005B6BFD">
      <w:pPr>
        <w:pStyle w:val="s1"/>
        <w:numPr>
          <w:ilvl w:val="2"/>
          <w:numId w:val="17"/>
        </w:numPr>
        <w:tabs>
          <w:tab w:val="left" w:pos="1701"/>
        </w:tabs>
        <w:spacing w:before="0" w:beforeAutospacing="0" w:after="0" w:afterAutospacing="0"/>
        <w:ind w:left="0" w:firstLine="567"/>
        <w:jc w:val="both"/>
      </w:pPr>
      <w:r w:rsidRPr="00201AE7">
        <w:t>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14:paraId="442E7578" w14:textId="1F79B9F4" w:rsidR="00A31348" w:rsidRPr="00A31348" w:rsidRDefault="00201AE7" w:rsidP="003C2D4A">
      <w:pPr>
        <w:pStyle w:val="s1"/>
        <w:numPr>
          <w:ilvl w:val="2"/>
          <w:numId w:val="17"/>
        </w:numPr>
        <w:tabs>
          <w:tab w:val="left" w:pos="1701"/>
        </w:tabs>
        <w:spacing w:before="0" w:beforeAutospacing="0" w:after="0" w:afterAutospacing="0"/>
        <w:ind w:left="0" w:firstLine="567"/>
        <w:jc w:val="both"/>
      </w:pPr>
      <w:r>
        <w:lastRenderedPageBreak/>
        <w:t>Д</w:t>
      </w:r>
      <w:r w:rsidR="00A31348" w:rsidRPr="00A31348">
        <w:t>еятельност</w:t>
      </w:r>
      <w:r>
        <w:t>ь</w:t>
      </w:r>
      <w:r w:rsidR="00A31348" w:rsidRPr="00A31348">
        <w:t xml:space="preserve">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t xml:space="preserve"> не должна быть приостановлена</w:t>
      </w:r>
      <w:r w:rsidR="00A31348" w:rsidRPr="00A31348">
        <w:t>;</w:t>
      </w:r>
    </w:p>
    <w:p w14:paraId="3CC03008" w14:textId="77777777" w:rsidR="0026034E" w:rsidRPr="00D40CDF" w:rsidRDefault="0026034E" w:rsidP="00440E95">
      <w:pPr>
        <w:tabs>
          <w:tab w:val="left" w:pos="1701"/>
        </w:tabs>
        <w:ind w:firstLine="567"/>
        <w:jc w:val="both"/>
        <w:rPr>
          <w:rFonts w:cs="Times New Roman"/>
          <w:szCs w:val="24"/>
        </w:rPr>
      </w:pPr>
    </w:p>
    <w:p w14:paraId="72E695BC" w14:textId="77777777" w:rsidR="00F158F8" w:rsidRDefault="00192411" w:rsidP="00440E95">
      <w:pPr>
        <w:pStyle w:val="ab"/>
        <w:numPr>
          <w:ilvl w:val="0"/>
          <w:numId w:val="17"/>
        </w:numPr>
        <w:tabs>
          <w:tab w:val="left" w:pos="1701"/>
        </w:tabs>
        <w:ind w:left="0" w:firstLine="567"/>
        <w:jc w:val="center"/>
        <w:rPr>
          <w:rFonts w:cs="Times New Roman"/>
          <w:b/>
          <w:szCs w:val="24"/>
        </w:rPr>
      </w:pPr>
      <w:r w:rsidRPr="00D40CDF">
        <w:rPr>
          <w:rFonts w:cs="Times New Roman"/>
          <w:b/>
          <w:szCs w:val="24"/>
        </w:rPr>
        <w:t xml:space="preserve">Требования к содержанию, форме, оформлению и </w:t>
      </w:r>
    </w:p>
    <w:p w14:paraId="33FF8477" w14:textId="6373F764" w:rsidR="00192411" w:rsidRPr="00D40CDF" w:rsidRDefault="00192411" w:rsidP="00F158F8">
      <w:pPr>
        <w:pStyle w:val="ab"/>
        <w:tabs>
          <w:tab w:val="left" w:pos="1701"/>
        </w:tabs>
        <w:ind w:left="567"/>
        <w:jc w:val="center"/>
        <w:rPr>
          <w:rFonts w:cs="Times New Roman"/>
          <w:b/>
          <w:szCs w:val="24"/>
        </w:rPr>
      </w:pPr>
      <w:r w:rsidRPr="00D40CDF">
        <w:rPr>
          <w:rFonts w:cs="Times New Roman"/>
          <w:b/>
          <w:szCs w:val="24"/>
        </w:rPr>
        <w:t>составу заявки на учас</w:t>
      </w:r>
      <w:r w:rsidR="00297754" w:rsidRPr="00D40CDF">
        <w:rPr>
          <w:rFonts w:cs="Times New Roman"/>
          <w:b/>
          <w:szCs w:val="24"/>
        </w:rPr>
        <w:t>тие в закупке</w:t>
      </w:r>
    </w:p>
    <w:p w14:paraId="6C898FBC" w14:textId="77777777" w:rsidR="00297754" w:rsidRPr="00D40CDF" w:rsidRDefault="00297754" w:rsidP="00440E95">
      <w:pPr>
        <w:tabs>
          <w:tab w:val="left" w:pos="1701"/>
        </w:tabs>
        <w:ind w:firstLine="567"/>
        <w:jc w:val="both"/>
        <w:rPr>
          <w:rFonts w:cs="Times New Roman"/>
          <w:b/>
          <w:szCs w:val="24"/>
        </w:rPr>
      </w:pPr>
    </w:p>
    <w:p w14:paraId="745C1C93" w14:textId="7BF14C6C" w:rsidR="00FB6A76" w:rsidRPr="00440E95" w:rsidRDefault="00FB6A76" w:rsidP="00F158F8">
      <w:pPr>
        <w:pStyle w:val="ab"/>
        <w:numPr>
          <w:ilvl w:val="1"/>
          <w:numId w:val="17"/>
        </w:numPr>
        <w:tabs>
          <w:tab w:val="left" w:pos="1701"/>
        </w:tabs>
        <w:ind w:left="0" w:firstLine="567"/>
        <w:jc w:val="both"/>
        <w:rPr>
          <w:rFonts w:cs="Times New Roman"/>
          <w:szCs w:val="24"/>
        </w:rPr>
      </w:pPr>
      <w:r w:rsidRPr="00440E95">
        <w:rPr>
          <w:rFonts w:cs="Times New Roman"/>
          <w:szCs w:val="24"/>
        </w:rPr>
        <w:t xml:space="preserve">Заявка </w:t>
      </w:r>
      <w:r w:rsidR="00201AE7">
        <w:rPr>
          <w:rFonts w:cs="Times New Roman"/>
          <w:szCs w:val="24"/>
        </w:rPr>
        <w:t xml:space="preserve">(форма заявки- приложение №3) </w:t>
      </w:r>
      <w:r w:rsidRPr="00440E95">
        <w:rPr>
          <w:rFonts w:cs="Times New Roman"/>
          <w:szCs w:val="24"/>
        </w:rPr>
        <w:t>на участие в запросе предложений должна содержать</w:t>
      </w:r>
      <w:r w:rsidR="00056767">
        <w:rPr>
          <w:rFonts w:cs="Times New Roman"/>
          <w:szCs w:val="24"/>
        </w:rPr>
        <w:t xml:space="preserve"> всю информацию, содержащееся в форме заявки, в том числе</w:t>
      </w:r>
      <w:r w:rsidRPr="00440E95">
        <w:rPr>
          <w:rFonts w:cs="Times New Roman"/>
          <w:szCs w:val="24"/>
        </w:rPr>
        <w:t>:</w:t>
      </w:r>
    </w:p>
    <w:p w14:paraId="0CC12838" w14:textId="177775BA" w:rsidR="00FB6A76" w:rsidRPr="00440E95" w:rsidRDefault="00FB6A76" w:rsidP="00F158F8">
      <w:pPr>
        <w:pStyle w:val="ab"/>
        <w:numPr>
          <w:ilvl w:val="2"/>
          <w:numId w:val="17"/>
        </w:numPr>
        <w:tabs>
          <w:tab w:val="left" w:pos="1701"/>
        </w:tabs>
        <w:ind w:left="0" w:firstLine="567"/>
        <w:jc w:val="both"/>
        <w:rPr>
          <w:rFonts w:cs="Times New Roman"/>
          <w:szCs w:val="24"/>
        </w:rPr>
      </w:pPr>
      <w:r w:rsidRPr="00440E95">
        <w:rPr>
          <w:rFonts w:cs="Times New Roman"/>
          <w:szCs w:val="24"/>
        </w:rPr>
        <w:t>сведения и документы об участнике закупки, подавшем такую заявку, а также о лицах, выступающих на стороне участника закупки:</w:t>
      </w:r>
    </w:p>
    <w:p w14:paraId="6930A6B6" w14:textId="77591D84" w:rsidR="00FB6A76" w:rsidRPr="00440E95" w:rsidRDefault="00FB6A76" w:rsidP="00F158F8">
      <w:pPr>
        <w:pStyle w:val="ab"/>
        <w:numPr>
          <w:ilvl w:val="3"/>
          <w:numId w:val="17"/>
        </w:numPr>
        <w:tabs>
          <w:tab w:val="left" w:pos="1701"/>
        </w:tabs>
        <w:ind w:left="0" w:firstLine="567"/>
        <w:jc w:val="both"/>
        <w:rPr>
          <w:rFonts w:cs="Times New Roman"/>
          <w:szCs w:val="24"/>
        </w:rPr>
      </w:pPr>
      <w:bookmarkStart w:id="1" w:name="_Ref118908705"/>
      <w:r w:rsidRPr="00440E95">
        <w:rPr>
          <w:rFonts w:cs="Times New Roman"/>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bookmarkEnd w:id="1"/>
    </w:p>
    <w:p w14:paraId="0A788111" w14:textId="30CE57C0" w:rsidR="00FB6A76" w:rsidRPr="00440E95" w:rsidRDefault="00FB6A76" w:rsidP="00F158F8">
      <w:pPr>
        <w:pStyle w:val="ab"/>
        <w:numPr>
          <w:ilvl w:val="3"/>
          <w:numId w:val="17"/>
        </w:numPr>
        <w:tabs>
          <w:tab w:val="left" w:pos="1701"/>
        </w:tabs>
        <w:ind w:left="0" w:firstLine="567"/>
        <w:jc w:val="both"/>
        <w:rPr>
          <w:rFonts w:cs="Times New Roman"/>
          <w:szCs w:val="24"/>
        </w:rPr>
      </w:pPr>
      <w:bookmarkStart w:id="2" w:name="_Ref118908716"/>
      <w:r w:rsidRPr="00440E95">
        <w:rPr>
          <w:rFonts w:cs="Times New Roman"/>
          <w:szCs w:val="24"/>
        </w:rPr>
        <w:t>полученную не ранее чем за шесть месяцев до дня размещения в единой информационной системе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запроса предложений;</w:t>
      </w:r>
      <w:bookmarkEnd w:id="2"/>
    </w:p>
    <w:p w14:paraId="4BFC20B2" w14:textId="7D74727D" w:rsidR="00FB6A76" w:rsidRPr="00440E95" w:rsidRDefault="00FB6A76" w:rsidP="00F158F8">
      <w:pPr>
        <w:pStyle w:val="ab"/>
        <w:numPr>
          <w:ilvl w:val="3"/>
          <w:numId w:val="17"/>
        </w:numPr>
        <w:tabs>
          <w:tab w:val="left" w:pos="1701"/>
        </w:tabs>
        <w:ind w:left="0" w:firstLine="567"/>
        <w:jc w:val="both"/>
        <w:rPr>
          <w:rFonts w:cs="Times New Roman"/>
          <w:szCs w:val="24"/>
        </w:rPr>
      </w:pPr>
      <w:bookmarkStart w:id="3" w:name="_Ref118908720"/>
      <w:r w:rsidRPr="00440E95">
        <w:rPr>
          <w:rFonts w:cs="Times New Roman"/>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(при наличии);</w:t>
      </w:r>
      <w:bookmarkEnd w:id="3"/>
    </w:p>
    <w:p w14:paraId="227F3D5C" w14:textId="1CA4B87C" w:rsidR="00FB6A76" w:rsidRPr="00440E95" w:rsidRDefault="00FB6A76" w:rsidP="00F158F8">
      <w:pPr>
        <w:pStyle w:val="ab"/>
        <w:numPr>
          <w:ilvl w:val="2"/>
          <w:numId w:val="17"/>
        </w:numPr>
        <w:tabs>
          <w:tab w:val="left" w:pos="1701"/>
        </w:tabs>
        <w:ind w:left="0" w:firstLine="567"/>
        <w:jc w:val="both"/>
        <w:rPr>
          <w:rFonts w:cs="Times New Roman"/>
          <w:szCs w:val="24"/>
        </w:rPr>
      </w:pPr>
      <w:bookmarkStart w:id="4" w:name="_Ref118908825"/>
      <w:r w:rsidRPr="00440E95">
        <w:rPr>
          <w:rFonts w:cs="Times New Roman"/>
          <w:szCs w:val="24"/>
        </w:rPr>
        <w:t>описание участниками закупки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описание участниками закупки выполняемой работы, оказываемой услуги, которые являются предметом запроса предложений, их количественных и качественных характеристик.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bookmarkEnd w:id="4"/>
    </w:p>
    <w:p w14:paraId="0661AD18" w14:textId="5F3315FF" w:rsidR="00FB6A76" w:rsidRPr="00440E95" w:rsidRDefault="00FB6A76" w:rsidP="00F158F8">
      <w:pPr>
        <w:pStyle w:val="ab"/>
        <w:numPr>
          <w:ilvl w:val="2"/>
          <w:numId w:val="17"/>
        </w:numPr>
        <w:tabs>
          <w:tab w:val="left" w:pos="1701"/>
        </w:tabs>
        <w:ind w:left="0" w:firstLine="567"/>
        <w:jc w:val="both"/>
        <w:rPr>
          <w:rFonts w:cs="Times New Roman"/>
          <w:szCs w:val="24"/>
        </w:rPr>
      </w:pPr>
      <w:r w:rsidRPr="00440E95">
        <w:rPr>
          <w:rFonts w:cs="Times New Roman"/>
          <w:szCs w:val="24"/>
        </w:rPr>
        <w:t>предложение о цене договора</w:t>
      </w:r>
      <w:r w:rsidR="00201AE7">
        <w:rPr>
          <w:rFonts w:cs="Times New Roman"/>
          <w:szCs w:val="24"/>
        </w:rPr>
        <w:t xml:space="preserve"> (форма - приложение №4)</w:t>
      </w:r>
      <w:r w:rsidRPr="00440E95">
        <w:rPr>
          <w:rFonts w:cs="Times New Roman"/>
          <w:szCs w:val="24"/>
        </w:rPr>
        <w:t>, а также сведения о включенных или не включенных в нее расходов (расходов на перевозку, страхование, уплату таможенных пошлин, налогов и других обязательных платежей);</w:t>
      </w:r>
    </w:p>
    <w:p w14:paraId="6C3A2DCF" w14:textId="772280B8" w:rsidR="00FB6A76" w:rsidRPr="00440E95" w:rsidRDefault="00FB6A76" w:rsidP="00F158F8">
      <w:pPr>
        <w:pStyle w:val="ab"/>
        <w:numPr>
          <w:ilvl w:val="2"/>
          <w:numId w:val="17"/>
        </w:numPr>
        <w:tabs>
          <w:tab w:val="left" w:pos="1701"/>
        </w:tabs>
        <w:ind w:left="0" w:firstLine="567"/>
        <w:jc w:val="both"/>
        <w:rPr>
          <w:rFonts w:cs="Times New Roman"/>
          <w:szCs w:val="24"/>
        </w:rPr>
      </w:pPr>
      <w:bookmarkStart w:id="5" w:name="_Ref118908829"/>
      <w:r w:rsidRPr="00440E95">
        <w:rPr>
          <w:rFonts w:cs="Times New Roman"/>
          <w:szCs w:val="24"/>
        </w:rPr>
        <w:t>документы или копии документов, подтверждающих соответствие участника закупки, а также о лиц, выступающих на стороне участника закупки, установленным требованиям и условиям допуска к участию в запросе предложений:</w:t>
      </w:r>
      <w:bookmarkEnd w:id="5"/>
    </w:p>
    <w:p w14:paraId="00E13CA3" w14:textId="515BA170" w:rsidR="00FB6A76" w:rsidRPr="00440E95" w:rsidRDefault="00FB6A76" w:rsidP="00F158F8">
      <w:pPr>
        <w:pStyle w:val="ab"/>
        <w:numPr>
          <w:ilvl w:val="3"/>
          <w:numId w:val="17"/>
        </w:numPr>
        <w:tabs>
          <w:tab w:val="left" w:pos="1701"/>
        </w:tabs>
        <w:ind w:left="0" w:firstLine="567"/>
        <w:jc w:val="both"/>
        <w:rPr>
          <w:rFonts w:cs="Times New Roman"/>
          <w:szCs w:val="24"/>
        </w:rPr>
      </w:pPr>
      <w:r w:rsidRPr="00440E95">
        <w:rPr>
          <w:rFonts w:cs="Times New Roman"/>
          <w:szCs w:val="24"/>
        </w:rPr>
        <w:t xml:space="preserve">копии документов, подтверждающих соответствие участника закупки требованиям, установленным документацией о конкурентной </w:t>
      </w:r>
      <w:r w:rsidR="00260960" w:rsidRPr="00440E95">
        <w:rPr>
          <w:rFonts w:cs="Times New Roman"/>
          <w:szCs w:val="24"/>
        </w:rPr>
        <w:t>закупке в случае, если</w:t>
      </w:r>
      <w:r w:rsidRPr="00440E95">
        <w:rPr>
          <w:rFonts w:cs="Times New Roman"/>
          <w:szCs w:val="24"/>
        </w:rPr>
        <w:t xml:space="preserve">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w:t>
      </w:r>
      <w:r w:rsidRPr="00440E95">
        <w:rPr>
          <w:rFonts w:cs="Times New Roman"/>
          <w:szCs w:val="24"/>
        </w:rPr>
        <w:lastRenderedPageBreak/>
        <w:t>предметом запроса предложений и данные требования предусмотрены документацией о закупке – не установлено;</w:t>
      </w:r>
    </w:p>
    <w:p w14:paraId="5BDFECC4" w14:textId="4F9ECAD9" w:rsidR="00FB6A76" w:rsidRPr="00440E95" w:rsidRDefault="00FB6A76" w:rsidP="00F158F8">
      <w:pPr>
        <w:pStyle w:val="ab"/>
        <w:numPr>
          <w:ilvl w:val="3"/>
          <w:numId w:val="17"/>
        </w:numPr>
        <w:tabs>
          <w:tab w:val="left" w:pos="1701"/>
        </w:tabs>
        <w:ind w:left="0" w:firstLine="567"/>
        <w:jc w:val="both"/>
        <w:rPr>
          <w:rFonts w:cs="Times New Roman"/>
          <w:szCs w:val="24"/>
        </w:rPr>
      </w:pPr>
      <w:r w:rsidRPr="00440E95">
        <w:rPr>
          <w:rFonts w:cs="Times New Roman"/>
          <w:szCs w:val="24"/>
        </w:rPr>
        <w:t>копии документов, подтверждающих квалификацию участника закупки, если в документаци</w:t>
      </w:r>
      <w:r w:rsidR="0019185D" w:rsidRPr="00440E95">
        <w:rPr>
          <w:rFonts w:cs="Times New Roman"/>
          <w:szCs w:val="24"/>
        </w:rPr>
        <w:t>и</w:t>
      </w:r>
      <w:r w:rsidRPr="00440E95">
        <w:rPr>
          <w:rFonts w:cs="Times New Roman"/>
          <w:szCs w:val="24"/>
        </w:rPr>
        <w:t xml:space="preserve"> о закупке установлены квалификационные требования к участникам закупки</w:t>
      </w:r>
      <w:r w:rsidR="00CC65AF" w:rsidRPr="00440E95">
        <w:rPr>
          <w:rFonts w:cs="Times New Roman"/>
          <w:szCs w:val="24"/>
        </w:rPr>
        <w:t xml:space="preserve"> – установлено, в соответствии с п.</w:t>
      </w:r>
      <w:r w:rsidR="0051449F">
        <w:rPr>
          <w:rFonts w:cs="Times New Roman"/>
          <w:szCs w:val="24"/>
        </w:rPr>
        <w:t xml:space="preserve"> </w:t>
      </w:r>
      <w:r w:rsidR="00CC65AF" w:rsidRPr="00440E95">
        <w:rPr>
          <w:rFonts w:cs="Times New Roman"/>
          <w:szCs w:val="24"/>
        </w:rPr>
        <w:t xml:space="preserve"> Документации</w:t>
      </w:r>
      <w:r w:rsidRPr="00440E95">
        <w:rPr>
          <w:rFonts w:cs="Times New Roman"/>
          <w:szCs w:val="24"/>
        </w:rPr>
        <w:t>;</w:t>
      </w:r>
    </w:p>
    <w:p w14:paraId="388AF3D8" w14:textId="4E85282B" w:rsidR="00FB6A76" w:rsidRPr="00440E95" w:rsidRDefault="00FB6A76" w:rsidP="00F158F8">
      <w:pPr>
        <w:pStyle w:val="ab"/>
        <w:numPr>
          <w:ilvl w:val="3"/>
          <w:numId w:val="17"/>
        </w:numPr>
        <w:tabs>
          <w:tab w:val="left" w:pos="1701"/>
        </w:tabs>
        <w:ind w:left="0" w:firstLine="567"/>
        <w:jc w:val="both"/>
        <w:rPr>
          <w:rFonts w:cs="Times New Roman"/>
          <w:szCs w:val="24"/>
        </w:rPr>
      </w:pPr>
      <w:bookmarkStart w:id="6" w:name="_Ref118908835"/>
      <w:r w:rsidRPr="00440E95">
        <w:rPr>
          <w:rFonts w:cs="Times New Roman"/>
          <w:szCs w:val="24"/>
        </w:rPr>
        <w:t>указание (декларирование) наименования страны происхождения поставляемых товаров.</w:t>
      </w:r>
      <w:bookmarkEnd w:id="6"/>
    </w:p>
    <w:p w14:paraId="45B98633" w14:textId="1293AE8C" w:rsidR="00FB6A76" w:rsidRPr="00440E95" w:rsidRDefault="00FB6A76" w:rsidP="00F158F8">
      <w:pPr>
        <w:pStyle w:val="ab"/>
        <w:numPr>
          <w:ilvl w:val="1"/>
          <w:numId w:val="17"/>
        </w:numPr>
        <w:tabs>
          <w:tab w:val="left" w:pos="1701"/>
        </w:tabs>
        <w:ind w:left="0" w:firstLine="567"/>
        <w:jc w:val="both"/>
        <w:rPr>
          <w:rFonts w:cs="Times New Roman"/>
          <w:szCs w:val="24"/>
        </w:rPr>
      </w:pPr>
      <w:r w:rsidRPr="00440E95">
        <w:rPr>
          <w:rFonts w:cs="Times New Roman"/>
          <w:szCs w:val="24"/>
        </w:rPr>
        <w:t xml:space="preserve">Заявка на участие в запросе котировок подается </w:t>
      </w:r>
      <w:r w:rsidR="00263593">
        <w:rPr>
          <w:rFonts w:cs="Times New Roman"/>
          <w:szCs w:val="24"/>
        </w:rPr>
        <w:t xml:space="preserve">по электронной почте </w:t>
      </w:r>
      <w:r w:rsidR="00263593" w:rsidRPr="00322ABA">
        <w:rPr>
          <w:rFonts w:cs="Times New Roman"/>
          <w:szCs w:val="24"/>
        </w:rPr>
        <w:t>zakupki@csr-rb.ru</w:t>
      </w:r>
      <w:r w:rsidR="00263593" w:rsidRPr="00440E95">
        <w:rPr>
          <w:rFonts w:cs="Times New Roman"/>
          <w:szCs w:val="24"/>
        </w:rPr>
        <w:t xml:space="preserve"> </w:t>
      </w:r>
      <w:r w:rsidRPr="00440E95">
        <w:rPr>
          <w:rFonts w:cs="Times New Roman"/>
          <w:szCs w:val="24"/>
        </w:rPr>
        <w:t>и должна состоять из ценового предложения и одной части.</w:t>
      </w:r>
    </w:p>
    <w:p w14:paraId="795E3F78" w14:textId="39B73CC9" w:rsidR="00FB6A76" w:rsidRPr="0019081E" w:rsidRDefault="00FB6A76" w:rsidP="00F158F8">
      <w:pPr>
        <w:pStyle w:val="ab"/>
        <w:numPr>
          <w:ilvl w:val="1"/>
          <w:numId w:val="17"/>
        </w:numPr>
        <w:tabs>
          <w:tab w:val="left" w:pos="1701"/>
        </w:tabs>
        <w:ind w:left="0" w:firstLine="567"/>
        <w:jc w:val="both"/>
        <w:rPr>
          <w:rFonts w:cs="Times New Roman"/>
          <w:szCs w:val="24"/>
        </w:rPr>
      </w:pPr>
      <w:r w:rsidRPr="00440E95">
        <w:rPr>
          <w:rFonts w:cs="Times New Roman"/>
          <w:szCs w:val="24"/>
        </w:rPr>
        <w:t xml:space="preserve">Первая часть заявки на участие в запросе предложений в электронной форме должна содержать сведения и </w:t>
      </w:r>
      <w:r w:rsidRPr="0019081E">
        <w:rPr>
          <w:rFonts w:cs="Times New Roman"/>
          <w:szCs w:val="24"/>
        </w:rPr>
        <w:t xml:space="preserve">документы, предусмотренные абзацами </w:t>
      </w:r>
      <w:proofErr w:type="spellStart"/>
      <w:r w:rsidR="0019081E" w:rsidRPr="0019081E">
        <w:rPr>
          <w:rFonts w:cs="Times New Roman"/>
          <w:szCs w:val="24"/>
        </w:rPr>
        <w:t>п.п</w:t>
      </w:r>
      <w:proofErr w:type="spellEnd"/>
      <w:r w:rsidR="0019081E" w:rsidRPr="0019081E">
        <w:rPr>
          <w:rFonts w:cs="Times New Roman"/>
          <w:szCs w:val="24"/>
        </w:rPr>
        <w:t xml:space="preserve"> </w:t>
      </w:r>
      <w:r w:rsidR="0019081E" w:rsidRPr="0019081E">
        <w:rPr>
          <w:rFonts w:cs="Times New Roman"/>
          <w:szCs w:val="24"/>
        </w:rPr>
        <w:fldChar w:fldCharType="begin"/>
      </w:r>
      <w:r w:rsidR="0019081E" w:rsidRPr="0019081E">
        <w:rPr>
          <w:rFonts w:cs="Times New Roman"/>
          <w:szCs w:val="24"/>
        </w:rPr>
        <w:instrText xml:space="preserve"> REF _Ref118908705 \r \h </w:instrText>
      </w:r>
      <w:r w:rsidR="0019081E">
        <w:rPr>
          <w:rFonts w:cs="Times New Roman"/>
          <w:szCs w:val="24"/>
        </w:rPr>
        <w:instrText xml:space="preserve"> \* MERGEFORMAT </w:instrText>
      </w:r>
      <w:r w:rsidR="0019081E" w:rsidRPr="0019081E">
        <w:rPr>
          <w:rFonts w:cs="Times New Roman"/>
          <w:szCs w:val="24"/>
        </w:rPr>
      </w:r>
      <w:r w:rsidR="0019081E" w:rsidRPr="0019081E">
        <w:rPr>
          <w:rFonts w:cs="Times New Roman"/>
          <w:szCs w:val="24"/>
        </w:rPr>
        <w:fldChar w:fldCharType="separate"/>
      </w:r>
      <w:r w:rsidR="009C2D3F">
        <w:rPr>
          <w:rFonts w:cs="Times New Roman"/>
          <w:szCs w:val="24"/>
        </w:rPr>
        <w:t>9.1.1.1</w:t>
      </w:r>
      <w:r w:rsidR="0019081E" w:rsidRPr="0019081E">
        <w:rPr>
          <w:rFonts w:cs="Times New Roman"/>
          <w:szCs w:val="24"/>
        </w:rPr>
        <w:fldChar w:fldCharType="end"/>
      </w:r>
      <w:r w:rsidR="00056767">
        <w:rPr>
          <w:rFonts w:cs="Times New Roman"/>
          <w:szCs w:val="24"/>
        </w:rPr>
        <w:t xml:space="preserve"> -</w:t>
      </w:r>
      <w:r w:rsidR="0019081E" w:rsidRPr="0019081E">
        <w:rPr>
          <w:rFonts w:cs="Times New Roman"/>
          <w:szCs w:val="24"/>
        </w:rPr>
        <w:t xml:space="preserve"> </w:t>
      </w:r>
      <w:r w:rsidR="0019081E" w:rsidRPr="0019081E">
        <w:rPr>
          <w:rFonts w:cs="Times New Roman"/>
          <w:szCs w:val="24"/>
        </w:rPr>
        <w:fldChar w:fldCharType="begin"/>
      </w:r>
      <w:r w:rsidR="0019081E" w:rsidRPr="0019081E">
        <w:rPr>
          <w:rFonts w:cs="Times New Roman"/>
          <w:szCs w:val="24"/>
        </w:rPr>
        <w:instrText xml:space="preserve"> REF _Ref118908720 \r \h </w:instrText>
      </w:r>
      <w:r w:rsidR="0019081E">
        <w:rPr>
          <w:rFonts w:cs="Times New Roman"/>
          <w:szCs w:val="24"/>
        </w:rPr>
        <w:instrText xml:space="preserve"> \* MERGEFORMAT </w:instrText>
      </w:r>
      <w:r w:rsidR="0019081E" w:rsidRPr="0019081E">
        <w:rPr>
          <w:rFonts w:cs="Times New Roman"/>
          <w:szCs w:val="24"/>
        </w:rPr>
      </w:r>
      <w:r w:rsidR="0019081E" w:rsidRPr="0019081E">
        <w:rPr>
          <w:rFonts w:cs="Times New Roman"/>
          <w:szCs w:val="24"/>
        </w:rPr>
        <w:fldChar w:fldCharType="separate"/>
      </w:r>
      <w:r w:rsidR="009C2D3F">
        <w:rPr>
          <w:rFonts w:cs="Times New Roman"/>
          <w:szCs w:val="24"/>
        </w:rPr>
        <w:t>9.1.1.3</w:t>
      </w:r>
      <w:r w:rsidR="0019081E" w:rsidRPr="0019081E">
        <w:rPr>
          <w:rFonts w:cs="Times New Roman"/>
          <w:szCs w:val="24"/>
        </w:rPr>
        <w:fldChar w:fldCharType="end"/>
      </w:r>
      <w:r w:rsidR="0019081E" w:rsidRPr="0019081E">
        <w:rPr>
          <w:rFonts w:cs="Times New Roman"/>
          <w:szCs w:val="24"/>
        </w:rPr>
        <w:t xml:space="preserve">, </w:t>
      </w:r>
      <w:r w:rsidR="0019081E" w:rsidRPr="0019081E">
        <w:rPr>
          <w:rFonts w:cs="Times New Roman"/>
          <w:szCs w:val="24"/>
        </w:rPr>
        <w:fldChar w:fldCharType="begin"/>
      </w:r>
      <w:r w:rsidR="0019081E" w:rsidRPr="0019081E">
        <w:rPr>
          <w:rFonts w:cs="Times New Roman"/>
          <w:szCs w:val="24"/>
        </w:rPr>
        <w:instrText xml:space="preserve"> REF _Ref118908825 \r \h </w:instrText>
      </w:r>
      <w:r w:rsidR="0019081E">
        <w:rPr>
          <w:rFonts w:cs="Times New Roman"/>
          <w:szCs w:val="24"/>
        </w:rPr>
        <w:instrText xml:space="preserve"> \* MERGEFORMAT </w:instrText>
      </w:r>
      <w:r w:rsidR="0019081E" w:rsidRPr="0019081E">
        <w:rPr>
          <w:rFonts w:cs="Times New Roman"/>
          <w:szCs w:val="24"/>
        </w:rPr>
      </w:r>
      <w:r w:rsidR="0019081E" w:rsidRPr="0019081E">
        <w:rPr>
          <w:rFonts w:cs="Times New Roman"/>
          <w:szCs w:val="24"/>
        </w:rPr>
        <w:fldChar w:fldCharType="separate"/>
      </w:r>
      <w:r w:rsidR="009C2D3F">
        <w:rPr>
          <w:rFonts w:cs="Times New Roman"/>
          <w:szCs w:val="24"/>
        </w:rPr>
        <w:t>9.1.2</w:t>
      </w:r>
      <w:r w:rsidR="0019081E" w:rsidRPr="0019081E">
        <w:rPr>
          <w:rFonts w:cs="Times New Roman"/>
          <w:szCs w:val="24"/>
        </w:rPr>
        <w:fldChar w:fldCharType="end"/>
      </w:r>
      <w:r w:rsidR="0019081E" w:rsidRPr="0019081E">
        <w:rPr>
          <w:rFonts w:cs="Times New Roman"/>
          <w:szCs w:val="24"/>
        </w:rPr>
        <w:t xml:space="preserve">, </w:t>
      </w:r>
      <w:r w:rsidR="0019081E" w:rsidRPr="0019081E">
        <w:rPr>
          <w:rFonts w:cs="Times New Roman"/>
          <w:szCs w:val="24"/>
        </w:rPr>
        <w:fldChar w:fldCharType="begin"/>
      </w:r>
      <w:r w:rsidR="0019081E" w:rsidRPr="0019081E">
        <w:rPr>
          <w:rFonts w:cs="Times New Roman"/>
          <w:szCs w:val="24"/>
        </w:rPr>
        <w:instrText xml:space="preserve"> REF _Ref118908829 \r \h </w:instrText>
      </w:r>
      <w:r w:rsidR="0019081E">
        <w:rPr>
          <w:rFonts w:cs="Times New Roman"/>
          <w:szCs w:val="24"/>
        </w:rPr>
        <w:instrText xml:space="preserve"> \* MERGEFORMAT </w:instrText>
      </w:r>
      <w:r w:rsidR="0019081E" w:rsidRPr="0019081E">
        <w:rPr>
          <w:rFonts w:cs="Times New Roman"/>
          <w:szCs w:val="24"/>
        </w:rPr>
      </w:r>
      <w:r w:rsidR="0019081E" w:rsidRPr="0019081E">
        <w:rPr>
          <w:rFonts w:cs="Times New Roman"/>
          <w:szCs w:val="24"/>
        </w:rPr>
        <w:fldChar w:fldCharType="separate"/>
      </w:r>
      <w:r w:rsidR="009C2D3F">
        <w:rPr>
          <w:rFonts w:cs="Times New Roman"/>
          <w:szCs w:val="24"/>
        </w:rPr>
        <w:t>9.1.4</w:t>
      </w:r>
      <w:r w:rsidR="0019081E" w:rsidRPr="0019081E">
        <w:rPr>
          <w:rFonts w:cs="Times New Roman"/>
          <w:szCs w:val="24"/>
        </w:rPr>
        <w:fldChar w:fldCharType="end"/>
      </w:r>
      <w:r w:rsidR="0019081E" w:rsidRPr="0019081E">
        <w:rPr>
          <w:rFonts w:cs="Times New Roman"/>
          <w:szCs w:val="24"/>
        </w:rPr>
        <w:t xml:space="preserve"> </w:t>
      </w:r>
      <w:r w:rsidRPr="0019081E">
        <w:rPr>
          <w:rFonts w:cs="Times New Roman"/>
          <w:szCs w:val="24"/>
        </w:rPr>
        <w:t>настоящей Документации.</w:t>
      </w:r>
    </w:p>
    <w:p w14:paraId="2FB5E2D8" w14:textId="0B7CAC6C" w:rsidR="00FB6A76" w:rsidRPr="00440E95" w:rsidRDefault="00FB6A76" w:rsidP="00F158F8">
      <w:pPr>
        <w:pStyle w:val="ab"/>
        <w:numPr>
          <w:ilvl w:val="1"/>
          <w:numId w:val="17"/>
        </w:numPr>
        <w:tabs>
          <w:tab w:val="left" w:pos="1701"/>
        </w:tabs>
        <w:ind w:left="0" w:firstLine="567"/>
        <w:jc w:val="both"/>
        <w:rPr>
          <w:rFonts w:cs="Times New Roman"/>
          <w:szCs w:val="24"/>
        </w:rPr>
      </w:pPr>
      <w:r w:rsidRPr="00440E95">
        <w:rPr>
          <w:rFonts w:cs="Times New Roman"/>
          <w:szCs w:val="24"/>
        </w:rPr>
        <w:t>Заявка участника должна включать в себя следующие документы:</w:t>
      </w:r>
    </w:p>
    <w:p w14:paraId="6FCC42DF" w14:textId="48EF6468" w:rsidR="00FB6A76" w:rsidRPr="00440E95" w:rsidRDefault="00FB6A76" w:rsidP="00440E95">
      <w:pPr>
        <w:pStyle w:val="ab"/>
        <w:numPr>
          <w:ilvl w:val="2"/>
          <w:numId w:val="17"/>
        </w:numPr>
        <w:tabs>
          <w:tab w:val="left" w:pos="1701"/>
        </w:tabs>
        <w:ind w:left="0" w:firstLine="567"/>
        <w:jc w:val="both"/>
        <w:rPr>
          <w:rFonts w:cs="Times New Roman"/>
          <w:szCs w:val="24"/>
        </w:rPr>
      </w:pPr>
      <w:r w:rsidRPr="00440E95">
        <w:rPr>
          <w:rFonts w:cs="Times New Roman"/>
          <w:szCs w:val="24"/>
        </w:rPr>
        <w:t>Заявка на участие в процедуре закупки. Первая часть (Приложение 3);</w:t>
      </w:r>
    </w:p>
    <w:p w14:paraId="0A2E4D04" w14:textId="4763B776" w:rsidR="00FB6A76" w:rsidRPr="00440E95" w:rsidRDefault="00FB6A76" w:rsidP="00440E95">
      <w:pPr>
        <w:pStyle w:val="ab"/>
        <w:numPr>
          <w:ilvl w:val="2"/>
          <w:numId w:val="17"/>
        </w:numPr>
        <w:tabs>
          <w:tab w:val="left" w:pos="1701"/>
        </w:tabs>
        <w:ind w:left="0" w:firstLine="567"/>
        <w:jc w:val="both"/>
        <w:rPr>
          <w:rFonts w:cs="Times New Roman"/>
          <w:szCs w:val="24"/>
        </w:rPr>
      </w:pPr>
      <w:r w:rsidRPr="00440E95">
        <w:rPr>
          <w:rFonts w:cs="Times New Roman"/>
          <w:szCs w:val="24"/>
        </w:rPr>
        <w:t>Ценовое предложение на участие в процедуре закупки (Приложение 4).</w:t>
      </w:r>
    </w:p>
    <w:p w14:paraId="2D4D4A6D" w14:textId="5FB15357" w:rsidR="00FB6A76" w:rsidRPr="00440E95" w:rsidRDefault="00FB6A76" w:rsidP="00F158F8">
      <w:pPr>
        <w:pStyle w:val="ab"/>
        <w:numPr>
          <w:ilvl w:val="1"/>
          <w:numId w:val="17"/>
        </w:numPr>
        <w:tabs>
          <w:tab w:val="left" w:pos="1701"/>
        </w:tabs>
        <w:ind w:left="0" w:firstLine="567"/>
        <w:jc w:val="both"/>
        <w:rPr>
          <w:rFonts w:cs="Times New Roman"/>
          <w:szCs w:val="24"/>
        </w:rPr>
      </w:pPr>
      <w:r w:rsidRPr="00440E95">
        <w:rPr>
          <w:rFonts w:cs="Times New Roman"/>
          <w:szCs w:val="24"/>
        </w:rPr>
        <w:t xml:space="preserve">Все представляемые участниками документы и сведения должны быть составлены на русском языке. Если какие-либо сведения или документы представляются на другом языке, они должны сопровождаться переводом на русский язык. </w:t>
      </w:r>
    </w:p>
    <w:p w14:paraId="092D0560" w14:textId="30D72B6A" w:rsidR="00FB6A76" w:rsidRPr="00440E95" w:rsidRDefault="00FB6A76" w:rsidP="00F158F8">
      <w:pPr>
        <w:pStyle w:val="ab"/>
        <w:numPr>
          <w:ilvl w:val="1"/>
          <w:numId w:val="17"/>
        </w:numPr>
        <w:tabs>
          <w:tab w:val="left" w:pos="1701"/>
        </w:tabs>
        <w:ind w:left="0" w:firstLine="567"/>
        <w:jc w:val="both"/>
        <w:rPr>
          <w:rFonts w:cs="Times New Roman"/>
          <w:szCs w:val="24"/>
        </w:rPr>
      </w:pPr>
      <w:r w:rsidRPr="00440E95">
        <w:rPr>
          <w:rFonts w:cs="Times New Roman"/>
          <w:szCs w:val="24"/>
        </w:rPr>
        <w:t xml:space="preserve">Все цены должны быть указаны в валюте начальной (максимальной) цены договора (цены лота). В случае, если цена в заявке участника установлена в валюте, отличной от начальной (максимальной) цены договора (цены лота), Заказчик вправе провести пересчет цены в требуемую валюту по курсу на дату окончания срока приема заявок для целей оценки и сопоставления заявок. </w:t>
      </w:r>
    </w:p>
    <w:p w14:paraId="1F33FC2F" w14:textId="49A9502F" w:rsidR="00FB6A76" w:rsidRPr="00440E95" w:rsidRDefault="00FB6A76" w:rsidP="00F158F8">
      <w:pPr>
        <w:pStyle w:val="ab"/>
        <w:numPr>
          <w:ilvl w:val="1"/>
          <w:numId w:val="17"/>
        </w:numPr>
        <w:tabs>
          <w:tab w:val="left" w:pos="1701"/>
        </w:tabs>
        <w:ind w:left="0" w:firstLine="567"/>
        <w:jc w:val="both"/>
        <w:rPr>
          <w:rFonts w:cs="Times New Roman"/>
          <w:szCs w:val="24"/>
        </w:rPr>
      </w:pPr>
      <w:r w:rsidRPr="00440E95">
        <w:rPr>
          <w:rFonts w:cs="Times New Roman"/>
          <w:szCs w:val="24"/>
        </w:rPr>
        <w:t>Заявка представляется по каждому лоту отдельно.</w:t>
      </w:r>
    </w:p>
    <w:p w14:paraId="285E556B" w14:textId="7F75EA45" w:rsidR="00FB6A76" w:rsidRPr="00440E95" w:rsidRDefault="00FB6A76" w:rsidP="00F158F8">
      <w:pPr>
        <w:pStyle w:val="ab"/>
        <w:numPr>
          <w:ilvl w:val="1"/>
          <w:numId w:val="17"/>
        </w:numPr>
        <w:tabs>
          <w:tab w:val="left" w:pos="1701"/>
        </w:tabs>
        <w:ind w:left="0" w:firstLine="567"/>
        <w:jc w:val="both"/>
        <w:rPr>
          <w:rFonts w:cs="Times New Roman"/>
          <w:szCs w:val="24"/>
        </w:rPr>
      </w:pPr>
      <w:r w:rsidRPr="00440E95">
        <w:rPr>
          <w:rFonts w:cs="Times New Roman"/>
          <w:szCs w:val="24"/>
        </w:rPr>
        <w:t>Заявка должна содержать одно основное предложение по цене, срокам и прочим условиям поставки товаров/ выполнения работ/ оказания услуг, если подача альтернативных предложений не предусмотрена документацией о закупке.</w:t>
      </w:r>
    </w:p>
    <w:p w14:paraId="45FFA224" w14:textId="69A9590B" w:rsidR="00192411" w:rsidRPr="00440E95" w:rsidRDefault="00FB6A76" w:rsidP="00F158F8">
      <w:pPr>
        <w:pStyle w:val="ab"/>
        <w:numPr>
          <w:ilvl w:val="1"/>
          <w:numId w:val="17"/>
        </w:numPr>
        <w:tabs>
          <w:tab w:val="left" w:pos="1701"/>
        </w:tabs>
        <w:ind w:left="0" w:firstLine="567"/>
        <w:jc w:val="both"/>
        <w:rPr>
          <w:rFonts w:cs="Times New Roman"/>
          <w:szCs w:val="24"/>
        </w:rPr>
      </w:pPr>
      <w:r w:rsidRPr="00440E95">
        <w:rPr>
          <w:rFonts w:cs="Times New Roman"/>
          <w:szCs w:val="24"/>
        </w:rPr>
        <w:t>Участники самостоятельно оплачивают все расходы, связанные с представлением заявки, включая, но, не ограничиваясь, расходы по рассмотрению настоящей документации и подготовку предложений.</w:t>
      </w:r>
    </w:p>
    <w:p w14:paraId="7AFC28B9" w14:textId="77777777" w:rsidR="00297754" w:rsidRPr="00D40CDF" w:rsidRDefault="00297754" w:rsidP="00440E95">
      <w:pPr>
        <w:tabs>
          <w:tab w:val="left" w:pos="1701"/>
        </w:tabs>
        <w:ind w:firstLine="567"/>
        <w:jc w:val="both"/>
        <w:rPr>
          <w:rFonts w:cs="Times New Roman"/>
          <w:szCs w:val="24"/>
        </w:rPr>
      </w:pPr>
    </w:p>
    <w:p w14:paraId="36B345C2" w14:textId="77777777" w:rsidR="00B3057C" w:rsidRPr="00D40CDF" w:rsidRDefault="00B3057C" w:rsidP="00440E95">
      <w:pPr>
        <w:pStyle w:val="ab"/>
        <w:numPr>
          <w:ilvl w:val="0"/>
          <w:numId w:val="17"/>
        </w:numPr>
        <w:tabs>
          <w:tab w:val="left" w:pos="1701"/>
        </w:tabs>
        <w:ind w:left="0" w:firstLine="567"/>
        <w:jc w:val="center"/>
        <w:rPr>
          <w:rFonts w:cs="Times New Roman"/>
          <w:b/>
          <w:szCs w:val="24"/>
        </w:rPr>
      </w:pPr>
      <w:r w:rsidRPr="00D40CDF">
        <w:rPr>
          <w:rFonts w:cs="Times New Roman"/>
          <w:b/>
          <w:szCs w:val="24"/>
        </w:rPr>
        <w:t>Порядок рассмотрения, оценки и сопоставления заявок на</w:t>
      </w:r>
      <w:r w:rsidR="00297754" w:rsidRPr="00D40CDF">
        <w:rPr>
          <w:rFonts w:cs="Times New Roman"/>
          <w:b/>
          <w:szCs w:val="24"/>
        </w:rPr>
        <w:t xml:space="preserve"> участие в закупке</w:t>
      </w:r>
    </w:p>
    <w:p w14:paraId="1687E365" w14:textId="77777777" w:rsidR="00297754" w:rsidRPr="00D40CDF" w:rsidRDefault="00297754" w:rsidP="00440E95">
      <w:pPr>
        <w:tabs>
          <w:tab w:val="left" w:pos="1701"/>
        </w:tabs>
        <w:ind w:firstLine="567"/>
        <w:jc w:val="both"/>
        <w:rPr>
          <w:rFonts w:cs="Times New Roman"/>
          <w:b/>
          <w:szCs w:val="24"/>
        </w:rPr>
      </w:pPr>
    </w:p>
    <w:p w14:paraId="762B4AD7" w14:textId="10A2BEB5" w:rsidR="00546C75" w:rsidRPr="00440E95" w:rsidRDefault="00263593" w:rsidP="00F158F8">
      <w:pPr>
        <w:pStyle w:val="ab"/>
        <w:numPr>
          <w:ilvl w:val="1"/>
          <w:numId w:val="17"/>
        </w:numPr>
        <w:tabs>
          <w:tab w:val="left" w:pos="1701"/>
        </w:tabs>
        <w:ind w:left="0" w:firstLine="567"/>
        <w:jc w:val="both"/>
        <w:rPr>
          <w:rFonts w:cs="Times New Roman"/>
          <w:szCs w:val="24"/>
        </w:rPr>
      </w:pPr>
      <w:r>
        <w:rPr>
          <w:rFonts w:cs="Times New Roman"/>
          <w:szCs w:val="24"/>
        </w:rPr>
        <w:t>Секретарь комиссии</w:t>
      </w:r>
      <w:r w:rsidR="00546C75" w:rsidRPr="00440E95">
        <w:rPr>
          <w:rFonts w:cs="Times New Roman"/>
          <w:szCs w:val="24"/>
        </w:rPr>
        <w:t xml:space="preserve"> в следующем порядке направляет заказчику:</w:t>
      </w:r>
    </w:p>
    <w:p w14:paraId="75E3204D" w14:textId="7A03D18F" w:rsidR="00546C75" w:rsidRPr="00440E95" w:rsidRDefault="00546C75" w:rsidP="00F158F8">
      <w:pPr>
        <w:pStyle w:val="ab"/>
        <w:numPr>
          <w:ilvl w:val="1"/>
          <w:numId w:val="17"/>
        </w:numPr>
        <w:tabs>
          <w:tab w:val="left" w:pos="1701"/>
        </w:tabs>
        <w:ind w:left="0" w:firstLine="567"/>
        <w:jc w:val="both"/>
        <w:rPr>
          <w:rFonts w:cs="Times New Roman"/>
          <w:szCs w:val="24"/>
        </w:rPr>
      </w:pPr>
      <w:r w:rsidRPr="00440E95">
        <w:rPr>
          <w:rFonts w:cs="Times New Roman"/>
          <w:szCs w:val="24"/>
        </w:rPr>
        <w:t>первые части заявок на участие в запросе предложений в электронной форме - не позднее дня, следующего за днем окончания срока подачи заявок на участие в закупке, установленного в извещении об осуществлении закупки, документации о закупке;</w:t>
      </w:r>
    </w:p>
    <w:p w14:paraId="255B101A" w14:textId="63897A33" w:rsidR="00546C75" w:rsidRPr="00440E95" w:rsidRDefault="00546C75" w:rsidP="00F158F8">
      <w:pPr>
        <w:pStyle w:val="ab"/>
        <w:numPr>
          <w:ilvl w:val="1"/>
          <w:numId w:val="17"/>
        </w:numPr>
        <w:tabs>
          <w:tab w:val="left" w:pos="1701"/>
        </w:tabs>
        <w:ind w:left="0" w:firstLine="567"/>
        <w:jc w:val="both"/>
        <w:rPr>
          <w:rFonts w:cs="Times New Roman"/>
          <w:szCs w:val="24"/>
        </w:rPr>
      </w:pPr>
      <w:r w:rsidRPr="00440E95">
        <w:rPr>
          <w:rFonts w:cs="Times New Roman"/>
          <w:szCs w:val="24"/>
        </w:rPr>
        <w:t xml:space="preserve">По итогам рассмотрения первых частей заявок на участие в запросе предложений в электронной форме заказчик </w:t>
      </w:r>
      <w:r w:rsidR="008257DD">
        <w:rPr>
          <w:rFonts w:cs="Times New Roman"/>
          <w:szCs w:val="24"/>
        </w:rPr>
        <w:t xml:space="preserve">формирует и </w:t>
      </w:r>
      <w:r w:rsidRPr="00440E95">
        <w:rPr>
          <w:rFonts w:cs="Times New Roman"/>
          <w:szCs w:val="24"/>
        </w:rPr>
        <w:t xml:space="preserve">размещает </w:t>
      </w:r>
      <w:r w:rsidR="00DF734B">
        <w:rPr>
          <w:rFonts w:cs="Times New Roman"/>
          <w:szCs w:val="24"/>
        </w:rPr>
        <w:t>на Сайте</w:t>
      </w:r>
      <w:r w:rsidR="008257DD">
        <w:rPr>
          <w:rFonts w:cs="Times New Roman"/>
          <w:szCs w:val="24"/>
        </w:rPr>
        <w:t xml:space="preserve"> соответствующий протокол</w:t>
      </w:r>
      <w:r w:rsidRPr="00440E95">
        <w:rPr>
          <w:rFonts w:cs="Times New Roman"/>
          <w:szCs w:val="24"/>
        </w:rPr>
        <w:t>.</w:t>
      </w:r>
    </w:p>
    <w:p w14:paraId="31857F1A" w14:textId="55685F8D" w:rsidR="00546C75" w:rsidRPr="00440E95" w:rsidRDefault="008257DD" w:rsidP="00F158F8">
      <w:pPr>
        <w:pStyle w:val="ab"/>
        <w:numPr>
          <w:ilvl w:val="1"/>
          <w:numId w:val="17"/>
        </w:numPr>
        <w:tabs>
          <w:tab w:val="left" w:pos="1701"/>
        </w:tabs>
        <w:ind w:left="0" w:firstLine="567"/>
        <w:jc w:val="both"/>
        <w:rPr>
          <w:rFonts w:cs="Times New Roman"/>
          <w:szCs w:val="24"/>
        </w:rPr>
      </w:pPr>
      <w:bookmarkStart w:id="7" w:name="_Ref118909114"/>
      <w:r>
        <w:rPr>
          <w:rFonts w:cs="Times New Roman"/>
          <w:szCs w:val="24"/>
        </w:rPr>
        <w:t>З</w:t>
      </w:r>
      <w:r w:rsidR="00546C75" w:rsidRPr="00440E95">
        <w:rPr>
          <w:rFonts w:cs="Times New Roman"/>
          <w:szCs w:val="24"/>
        </w:rPr>
        <w:t>аказчик сопоставл</w:t>
      </w:r>
      <w:r>
        <w:rPr>
          <w:rFonts w:cs="Times New Roman"/>
          <w:szCs w:val="24"/>
        </w:rPr>
        <w:t xml:space="preserve">яет </w:t>
      </w:r>
      <w:r w:rsidR="00546C75" w:rsidRPr="00440E95">
        <w:rPr>
          <w:rFonts w:cs="Times New Roman"/>
          <w:szCs w:val="24"/>
        </w:rPr>
        <w:t>ценовы</w:t>
      </w:r>
      <w:r>
        <w:rPr>
          <w:rFonts w:cs="Times New Roman"/>
          <w:szCs w:val="24"/>
        </w:rPr>
        <w:t>е</w:t>
      </w:r>
      <w:r w:rsidR="00546C75" w:rsidRPr="00440E95">
        <w:rPr>
          <w:rFonts w:cs="Times New Roman"/>
          <w:szCs w:val="24"/>
        </w:rPr>
        <w:t xml:space="preserve"> предложени</w:t>
      </w:r>
      <w:r>
        <w:rPr>
          <w:rFonts w:cs="Times New Roman"/>
          <w:szCs w:val="24"/>
        </w:rPr>
        <w:t>я</w:t>
      </w:r>
      <w:r w:rsidR="00546C75" w:rsidRPr="00440E95">
        <w:rPr>
          <w:rFonts w:cs="Times New Roman"/>
          <w:szCs w:val="24"/>
        </w:rPr>
        <w:t>, дополнительны</w:t>
      </w:r>
      <w:r>
        <w:rPr>
          <w:rFonts w:cs="Times New Roman"/>
          <w:szCs w:val="24"/>
        </w:rPr>
        <w:t>е</w:t>
      </w:r>
      <w:r w:rsidR="00546C75" w:rsidRPr="00440E95">
        <w:rPr>
          <w:rFonts w:cs="Times New Roman"/>
          <w:szCs w:val="24"/>
        </w:rPr>
        <w:t xml:space="preserve"> ценовы</w:t>
      </w:r>
      <w:r>
        <w:rPr>
          <w:rFonts w:cs="Times New Roman"/>
          <w:szCs w:val="24"/>
        </w:rPr>
        <w:t>е</w:t>
      </w:r>
      <w:r w:rsidR="00546C75" w:rsidRPr="00440E95">
        <w:rPr>
          <w:rFonts w:cs="Times New Roman"/>
          <w:szCs w:val="24"/>
        </w:rPr>
        <w:t xml:space="preserve"> предложени</w:t>
      </w:r>
      <w:r>
        <w:rPr>
          <w:rFonts w:cs="Times New Roman"/>
          <w:szCs w:val="24"/>
        </w:rPr>
        <w:t>я</w:t>
      </w:r>
      <w:r w:rsidR="00546C75" w:rsidRPr="00440E95">
        <w:rPr>
          <w:rFonts w:cs="Times New Roman"/>
          <w:szCs w:val="24"/>
        </w:rPr>
        <w:t>, а также информацию о ценовых предложениях, дополнительных ценовых предложениях каждого участника запроса предложений в электронной форме.</w:t>
      </w:r>
      <w:bookmarkEnd w:id="7"/>
    </w:p>
    <w:p w14:paraId="6969D120" w14:textId="3329471C" w:rsidR="00546C75" w:rsidRPr="00440E95" w:rsidRDefault="00546C75" w:rsidP="00F158F8">
      <w:pPr>
        <w:pStyle w:val="ab"/>
        <w:numPr>
          <w:ilvl w:val="1"/>
          <w:numId w:val="17"/>
        </w:numPr>
        <w:tabs>
          <w:tab w:val="left" w:pos="1701"/>
        </w:tabs>
        <w:ind w:left="0" w:firstLine="567"/>
        <w:jc w:val="both"/>
        <w:rPr>
          <w:rFonts w:cs="Times New Roman"/>
          <w:szCs w:val="24"/>
        </w:rPr>
      </w:pPr>
      <w:r w:rsidRPr="00440E95">
        <w:rPr>
          <w:rFonts w:cs="Times New Roman"/>
          <w:szCs w:val="24"/>
        </w:rPr>
        <w:t xml:space="preserve">В течение одного рабочего дня после </w:t>
      </w:r>
      <w:r w:rsidR="008257DD">
        <w:rPr>
          <w:rFonts w:cs="Times New Roman"/>
          <w:szCs w:val="24"/>
        </w:rPr>
        <w:t>получения</w:t>
      </w:r>
      <w:r w:rsidRPr="00440E95">
        <w:rPr>
          <w:rFonts w:cs="Times New Roman"/>
          <w:szCs w:val="24"/>
        </w:rPr>
        <w:t xml:space="preserve"> информации, указанной в пункте </w:t>
      </w:r>
      <w:r w:rsidR="0019081E">
        <w:rPr>
          <w:rFonts w:cs="Times New Roman"/>
          <w:szCs w:val="24"/>
        </w:rPr>
        <w:fldChar w:fldCharType="begin"/>
      </w:r>
      <w:r w:rsidR="0019081E">
        <w:rPr>
          <w:rFonts w:cs="Times New Roman"/>
          <w:szCs w:val="24"/>
        </w:rPr>
        <w:instrText xml:space="preserve"> REF _Ref118909114 \r \h </w:instrText>
      </w:r>
      <w:r w:rsidR="0019081E">
        <w:rPr>
          <w:rFonts w:cs="Times New Roman"/>
          <w:szCs w:val="24"/>
        </w:rPr>
      </w:r>
      <w:r w:rsidR="0019081E">
        <w:rPr>
          <w:rFonts w:cs="Times New Roman"/>
          <w:szCs w:val="24"/>
        </w:rPr>
        <w:fldChar w:fldCharType="separate"/>
      </w:r>
      <w:r w:rsidR="009C2D3F">
        <w:rPr>
          <w:rFonts w:cs="Times New Roman"/>
          <w:szCs w:val="24"/>
        </w:rPr>
        <w:t>10.4</w:t>
      </w:r>
      <w:r w:rsidR="0019081E">
        <w:rPr>
          <w:rFonts w:cs="Times New Roman"/>
          <w:szCs w:val="24"/>
        </w:rPr>
        <w:fldChar w:fldCharType="end"/>
      </w:r>
      <w:r w:rsidR="0019081E">
        <w:rPr>
          <w:rFonts w:cs="Times New Roman"/>
          <w:szCs w:val="24"/>
        </w:rPr>
        <w:t xml:space="preserve"> </w:t>
      </w:r>
      <w:r w:rsidR="00ED79C7" w:rsidRPr="00440E95">
        <w:rPr>
          <w:rFonts w:cs="Times New Roman"/>
          <w:szCs w:val="24"/>
        </w:rPr>
        <w:t>настояще</w:t>
      </w:r>
      <w:r w:rsidR="0019081E">
        <w:rPr>
          <w:rFonts w:cs="Times New Roman"/>
          <w:szCs w:val="24"/>
        </w:rPr>
        <w:t>й Документации</w:t>
      </w:r>
      <w:r w:rsidR="00ED79C7" w:rsidRPr="00440E95">
        <w:rPr>
          <w:rFonts w:cs="Times New Roman"/>
          <w:szCs w:val="24"/>
        </w:rPr>
        <w:t xml:space="preserve">, </w:t>
      </w:r>
      <w:r w:rsidR="008257DD">
        <w:rPr>
          <w:rFonts w:cs="Times New Roman"/>
          <w:szCs w:val="24"/>
        </w:rPr>
        <w:t xml:space="preserve">заказчик в лице </w:t>
      </w:r>
      <w:r w:rsidR="00201AE7">
        <w:rPr>
          <w:rFonts w:cs="Times New Roman"/>
          <w:szCs w:val="24"/>
        </w:rPr>
        <w:t>членов</w:t>
      </w:r>
      <w:r w:rsidR="008257DD">
        <w:rPr>
          <w:rFonts w:cs="Times New Roman"/>
          <w:szCs w:val="24"/>
        </w:rPr>
        <w:t xml:space="preserve"> комиссии</w:t>
      </w:r>
      <w:r w:rsidRPr="00440E95">
        <w:rPr>
          <w:rFonts w:cs="Times New Roman"/>
          <w:szCs w:val="24"/>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sidR="000231FA" w:rsidRPr="00440E95">
        <w:rPr>
          <w:rFonts w:cs="Times New Roman"/>
          <w:szCs w:val="24"/>
        </w:rPr>
        <w:t>запросе предложений</w:t>
      </w:r>
      <w:r w:rsidRPr="00440E95">
        <w:rPr>
          <w:rFonts w:cs="Times New Roman"/>
          <w:szCs w:val="24"/>
        </w:rPr>
        <w:t xml:space="preserve"> в электронной форме, в которой содержатся лучшие условия исполнения договора</w:t>
      </w:r>
      <w:r w:rsidR="000231FA" w:rsidRPr="00440E95">
        <w:rPr>
          <w:rFonts w:cs="Times New Roman"/>
          <w:szCs w:val="24"/>
        </w:rPr>
        <w:t xml:space="preserve"> </w:t>
      </w:r>
      <w:r w:rsidRPr="00440E95">
        <w:rPr>
          <w:rFonts w:cs="Times New Roman"/>
          <w:szCs w:val="24"/>
        </w:rPr>
        <w:t>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1B8899CF" w14:textId="7F8B5EBF" w:rsidR="003B533D" w:rsidRPr="00440E95" w:rsidRDefault="00546C75" w:rsidP="00F158F8">
      <w:pPr>
        <w:pStyle w:val="ab"/>
        <w:numPr>
          <w:ilvl w:val="1"/>
          <w:numId w:val="17"/>
        </w:numPr>
        <w:tabs>
          <w:tab w:val="left" w:pos="1701"/>
        </w:tabs>
        <w:ind w:left="0" w:firstLine="567"/>
        <w:jc w:val="both"/>
        <w:rPr>
          <w:rFonts w:cs="Times New Roman"/>
          <w:szCs w:val="24"/>
        </w:rPr>
      </w:pPr>
      <w:r w:rsidRPr="00440E95">
        <w:rPr>
          <w:rFonts w:cs="Times New Roman"/>
          <w:szCs w:val="24"/>
        </w:rPr>
        <w:t xml:space="preserve">Заказчик составляет итоговый протокол и размещает его на </w:t>
      </w:r>
      <w:r w:rsidR="00DF734B">
        <w:rPr>
          <w:rFonts w:cs="Times New Roman"/>
          <w:szCs w:val="24"/>
        </w:rPr>
        <w:t>Сайте</w:t>
      </w:r>
      <w:r w:rsidRPr="00440E95">
        <w:rPr>
          <w:rFonts w:cs="Times New Roman"/>
          <w:szCs w:val="24"/>
        </w:rPr>
        <w:t>.</w:t>
      </w:r>
      <w:r w:rsidR="00881470" w:rsidRPr="00440E95">
        <w:rPr>
          <w:rFonts w:cs="Times New Roman"/>
          <w:szCs w:val="24"/>
        </w:rPr>
        <w:t xml:space="preserve"> Протокол размещается заказчиком не позднее, чем через 3 (три) дня со дня </w:t>
      </w:r>
      <w:r w:rsidR="008257DD">
        <w:rPr>
          <w:rFonts w:cs="Times New Roman"/>
          <w:szCs w:val="24"/>
        </w:rPr>
        <w:t>его подписания</w:t>
      </w:r>
      <w:r w:rsidR="00881470" w:rsidRPr="00440E95">
        <w:rPr>
          <w:rFonts w:cs="Times New Roman"/>
          <w:szCs w:val="24"/>
        </w:rPr>
        <w:t>.</w:t>
      </w:r>
    </w:p>
    <w:p w14:paraId="6281643A" w14:textId="792ACDB6" w:rsidR="00EA183F" w:rsidRPr="00440E95" w:rsidRDefault="00EA183F" w:rsidP="00F158F8">
      <w:pPr>
        <w:pStyle w:val="ab"/>
        <w:numPr>
          <w:ilvl w:val="1"/>
          <w:numId w:val="17"/>
        </w:numPr>
        <w:tabs>
          <w:tab w:val="left" w:pos="1701"/>
        </w:tabs>
        <w:autoSpaceDE w:val="0"/>
        <w:autoSpaceDN w:val="0"/>
        <w:adjustRightInd w:val="0"/>
        <w:ind w:left="0" w:firstLine="567"/>
        <w:jc w:val="both"/>
        <w:rPr>
          <w:szCs w:val="24"/>
        </w:rPr>
      </w:pPr>
      <w:r w:rsidRPr="00440E95">
        <w:rPr>
          <w:szCs w:val="24"/>
        </w:rPr>
        <w:lastRenderedPageBreak/>
        <w:t>При рассмотрении заявок на участие в закупке участник закупки не допускается Комиссией к участию в закупке, и заявка участника закупки отклоняется Комиссией в случае:</w:t>
      </w:r>
    </w:p>
    <w:p w14:paraId="18EEF098" w14:textId="7A22B07B" w:rsidR="00EA183F" w:rsidRPr="00440E95" w:rsidRDefault="00EA183F" w:rsidP="00440E95">
      <w:pPr>
        <w:pStyle w:val="ab"/>
        <w:numPr>
          <w:ilvl w:val="2"/>
          <w:numId w:val="17"/>
        </w:numPr>
        <w:tabs>
          <w:tab w:val="left" w:pos="1701"/>
        </w:tabs>
        <w:autoSpaceDE w:val="0"/>
        <w:autoSpaceDN w:val="0"/>
        <w:adjustRightInd w:val="0"/>
        <w:ind w:left="0" w:firstLine="567"/>
        <w:jc w:val="both"/>
        <w:rPr>
          <w:szCs w:val="24"/>
        </w:rPr>
      </w:pPr>
      <w:r w:rsidRPr="00440E95">
        <w:rPr>
          <w:szCs w:val="24"/>
        </w:rPr>
        <w:t>непредоставления документов, определенных в документации о закупке либо наличия в документах недостоверных сведений об участнике закупки и (или) о товарах, о работах, об услугах, на поставку, выполнение, оказание которых осуществляется закупка;</w:t>
      </w:r>
    </w:p>
    <w:p w14:paraId="2190C3CC" w14:textId="1FD95825" w:rsidR="00EA183F" w:rsidRPr="00440E95" w:rsidRDefault="00EA183F" w:rsidP="00440E95">
      <w:pPr>
        <w:pStyle w:val="ab"/>
        <w:numPr>
          <w:ilvl w:val="2"/>
          <w:numId w:val="17"/>
        </w:numPr>
        <w:tabs>
          <w:tab w:val="left" w:pos="1701"/>
        </w:tabs>
        <w:autoSpaceDE w:val="0"/>
        <w:autoSpaceDN w:val="0"/>
        <w:adjustRightInd w:val="0"/>
        <w:ind w:left="0" w:firstLine="567"/>
        <w:jc w:val="both"/>
        <w:rPr>
          <w:szCs w:val="24"/>
        </w:rPr>
      </w:pPr>
      <w:r w:rsidRPr="00440E95">
        <w:rPr>
          <w:szCs w:val="24"/>
        </w:rPr>
        <w:t>несоответствия участника закупки требованиям, установленным в документации о закупке;</w:t>
      </w:r>
    </w:p>
    <w:p w14:paraId="21628E02" w14:textId="0403510E" w:rsidR="00EA183F" w:rsidRPr="00440E95" w:rsidRDefault="00EA183F" w:rsidP="00440E95">
      <w:pPr>
        <w:pStyle w:val="ab"/>
        <w:numPr>
          <w:ilvl w:val="2"/>
          <w:numId w:val="17"/>
        </w:numPr>
        <w:tabs>
          <w:tab w:val="left" w:pos="1701"/>
        </w:tabs>
        <w:autoSpaceDE w:val="0"/>
        <w:autoSpaceDN w:val="0"/>
        <w:adjustRightInd w:val="0"/>
        <w:ind w:left="0" w:firstLine="567"/>
        <w:jc w:val="both"/>
        <w:rPr>
          <w:szCs w:val="24"/>
        </w:rPr>
      </w:pPr>
      <w:r w:rsidRPr="00440E95">
        <w:rPr>
          <w:szCs w:val="24"/>
        </w:rPr>
        <w:t>несоответствия заявки на участие в закупке требованиям, установленным в документации о закупке, в том числе наличие в таких заявках предложения о цене договора, превышающей начальную (максимальную) цену договора (цену лота);</w:t>
      </w:r>
    </w:p>
    <w:p w14:paraId="5CEE9501" w14:textId="0E4931C6" w:rsidR="003B533D" w:rsidRPr="00440E95" w:rsidRDefault="003B533D" w:rsidP="00F158F8">
      <w:pPr>
        <w:pStyle w:val="ab"/>
        <w:numPr>
          <w:ilvl w:val="1"/>
          <w:numId w:val="17"/>
        </w:numPr>
        <w:tabs>
          <w:tab w:val="left" w:pos="1701"/>
        </w:tabs>
        <w:ind w:left="0" w:firstLine="567"/>
        <w:jc w:val="both"/>
        <w:rPr>
          <w:rFonts w:cs="Times New Roman"/>
          <w:szCs w:val="24"/>
        </w:rPr>
      </w:pPr>
      <w:r w:rsidRPr="00440E95">
        <w:rPr>
          <w:rFonts w:cs="Times New Roman"/>
          <w:szCs w:val="24"/>
        </w:rPr>
        <w:t>Если по окончании срока подачи заявок на участие в запро</w:t>
      </w:r>
      <w:r w:rsidR="00674072" w:rsidRPr="00440E95">
        <w:rPr>
          <w:rFonts w:cs="Times New Roman"/>
          <w:szCs w:val="24"/>
        </w:rPr>
        <w:t>се предложений, установленного д</w:t>
      </w:r>
      <w:r w:rsidRPr="00440E95">
        <w:rPr>
          <w:rFonts w:cs="Times New Roman"/>
          <w:szCs w:val="24"/>
        </w:rPr>
        <w:t xml:space="preserve">окументацией о закупке, будет получена только одна заявка на участие в </w:t>
      </w:r>
      <w:r w:rsidR="00151314" w:rsidRPr="00440E95">
        <w:rPr>
          <w:rFonts w:cs="Times New Roman"/>
          <w:szCs w:val="24"/>
        </w:rPr>
        <w:t>процедуре закупки</w:t>
      </w:r>
      <w:r w:rsidRPr="00440E95">
        <w:rPr>
          <w:rFonts w:cs="Times New Roman"/>
          <w:szCs w:val="24"/>
        </w:rPr>
        <w:t xml:space="preserve">, запрос предложений будет признан несостоявшимся. </w:t>
      </w:r>
    </w:p>
    <w:p w14:paraId="47D71CA2" w14:textId="29072870" w:rsidR="003B533D" w:rsidRPr="00440E95" w:rsidRDefault="00674072" w:rsidP="00F158F8">
      <w:pPr>
        <w:pStyle w:val="ab"/>
        <w:numPr>
          <w:ilvl w:val="1"/>
          <w:numId w:val="17"/>
        </w:numPr>
        <w:tabs>
          <w:tab w:val="left" w:pos="1701"/>
        </w:tabs>
        <w:ind w:left="0" w:firstLine="567"/>
        <w:jc w:val="both"/>
        <w:rPr>
          <w:rFonts w:cs="Times New Roman"/>
          <w:szCs w:val="24"/>
        </w:rPr>
      </w:pPr>
      <w:r w:rsidRPr="00440E95">
        <w:rPr>
          <w:rFonts w:cs="Times New Roman"/>
          <w:szCs w:val="24"/>
        </w:rPr>
        <w:t>В случае если д</w:t>
      </w:r>
      <w:r w:rsidR="003B533D" w:rsidRPr="00440E95">
        <w:rPr>
          <w:rFonts w:cs="Times New Roman"/>
          <w:szCs w:val="24"/>
        </w:rPr>
        <w:t xml:space="preserve">окументацией о закупке предусмотрено два и более лота, запрос </w:t>
      </w:r>
      <w:r w:rsidR="00151314" w:rsidRPr="00440E95">
        <w:rPr>
          <w:rFonts w:cs="Times New Roman"/>
          <w:szCs w:val="24"/>
        </w:rPr>
        <w:t>предложений</w:t>
      </w:r>
      <w:r w:rsidR="003B533D" w:rsidRPr="00440E95">
        <w:rPr>
          <w:rFonts w:cs="Times New Roman"/>
          <w:szCs w:val="24"/>
        </w:rPr>
        <w:t xml:space="preserve"> признается несостоявшимся только в отношении тех лотов, в отношении которых подана только одна заявка.</w:t>
      </w:r>
    </w:p>
    <w:p w14:paraId="22724174" w14:textId="68F11690" w:rsidR="003B533D" w:rsidRPr="00440E95" w:rsidRDefault="00D40CDF" w:rsidP="00F158F8">
      <w:pPr>
        <w:pStyle w:val="ab"/>
        <w:numPr>
          <w:ilvl w:val="1"/>
          <w:numId w:val="17"/>
        </w:numPr>
        <w:tabs>
          <w:tab w:val="left" w:pos="1701"/>
        </w:tabs>
        <w:ind w:left="0" w:firstLine="567"/>
        <w:jc w:val="both"/>
        <w:rPr>
          <w:rFonts w:cs="Times New Roman"/>
          <w:szCs w:val="24"/>
        </w:rPr>
      </w:pPr>
      <w:r w:rsidRPr="00440E95">
        <w:rPr>
          <w:rFonts w:cs="Times New Roman"/>
          <w:szCs w:val="24"/>
        </w:rPr>
        <w:t xml:space="preserve">В случае, если по окончании срока подачи заявок подана только одна заявка, то указанная заявка рассматривается в порядке, установленном документацией о закупке. </w:t>
      </w:r>
      <w:r w:rsidR="003B533D" w:rsidRPr="00440E95">
        <w:rPr>
          <w:rFonts w:cs="Times New Roman"/>
          <w:szCs w:val="24"/>
        </w:rPr>
        <w:t xml:space="preserve">Если рассматриваемая заявка на участие в </w:t>
      </w:r>
      <w:r w:rsidR="00151314" w:rsidRPr="00440E95">
        <w:rPr>
          <w:rFonts w:cs="Times New Roman"/>
          <w:szCs w:val="24"/>
        </w:rPr>
        <w:t>процедуре закупки</w:t>
      </w:r>
      <w:r w:rsidR="003B533D" w:rsidRPr="00440E95">
        <w:rPr>
          <w:rFonts w:cs="Times New Roman"/>
          <w:szCs w:val="24"/>
        </w:rPr>
        <w:t xml:space="preserve"> и подавший такую заявку участник закупки соответствуют требованиям и условиям, предусмотренным документацией о </w:t>
      </w:r>
      <w:r w:rsidR="00151314" w:rsidRPr="00440E95">
        <w:rPr>
          <w:rFonts w:cs="Times New Roman"/>
          <w:szCs w:val="24"/>
        </w:rPr>
        <w:t>закупке</w:t>
      </w:r>
      <w:r w:rsidR="006C4C8E" w:rsidRPr="00440E95">
        <w:rPr>
          <w:rFonts w:cs="Times New Roman"/>
          <w:szCs w:val="24"/>
        </w:rPr>
        <w:t>,</w:t>
      </w:r>
      <w:r w:rsidR="003B533D" w:rsidRPr="00440E95">
        <w:rPr>
          <w:rFonts w:cs="Times New Roman"/>
          <w:szCs w:val="24"/>
        </w:rPr>
        <w:t xml:space="preserve"> заказчик вправе заключить договор с таким участником.</w:t>
      </w:r>
    </w:p>
    <w:p w14:paraId="1445C760" w14:textId="03FB8E9F" w:rsidR="003B533D" w:rsidRPr="00440E95" w:rsidRDefault="003B533D" w:rsidP="00F158F8">
      <w:pPr>
        <w:pStyle w:val="ab"/>
        <w:numPr>
          <w:ilvl w:val="1"/>
          <w:numId w:val="17"/>
        </w:numPr>
        <w:tabs>
          <w:tab w:val="left" w:pos="1701"/>
        </w:tabs>
        <w:ind w:left="0" w:firstLine="567"/>
        <w:jc w:val="both"/>
        <w:rPr>
          <w:rFonts w:cs="Times New Roman"/>
          <w:szCs w:val="24"/>
        </w:rPr>
      </w:pPr>
      <w:r w:rsidRPr="00440E95">
        <w:rPr>
          <w:rFonts w:cs="Times New Roman"/>
          <w:szCs w:val="24"/>
        </w:rPr>
        <w:t>Заявки</w:t>
      </w:r>
      <w:r w:rsidR="00881470" w:rsidRPr="00440E95">
        <w:rPr>
          <w:rFonts w:cs="Times New Roman"/>
          <w:szCs w:val="24"/>
        </w:rPr>
        <w:t xml:space="preserve"> </w:t>
      </w:r>
      <w:r w:rsidRPr="00440E95">
        <w:rPr>
          <w:rFonts w:cs="Times New Roman"/>
          <w:szCs w:val="24"/>
        </w:rPr>
        <w:t xml:space="preserve">оцениваются по </w:t>
      </w:r>
      <w:r w:rsidR="006C4C8E" w:rsidRPr="00440E95">
        <w:rPr>
          <w:rFonts w:cs="Times New Roman"/>
          <w:szCs w:val="24"/>
        </w:rPr>
        <w:t>критериям, указанным в таблице «Критерии оценки и сопоставления заявок»</w:t>
      </w:r>
      <w:r w:rsidRPr="00440E95">
        <w:rPr>
          <w:rFonts w:cs="Times New Roman"/>
          <w:szCs w:val="24"/>
        </w:rPr>
        <w:t>.</w:t>
      </w:r>
      <w:r w:rsidR="006C4C8E" w:rsidRPr="00440E95">
        <w:rPr>
          <w:rFonts w:cs="Times New Roman"/>
          <w:szCs w:val="24"/>
        </w:rPr>
        <w:t xml:space="preserve"> </w:t>
      </w:r>
    </w:p>
    <w:p w14:paraId="53FE653F" w14:textId="649B2A59" w:rsidR="00D40CDF" w:rsidRPr="00440E95" w:rsidRDefault="00D40CDF" w:rsidP="00F158F8">
      <w:pPr>
        <w:pStyle w:val="ab"/>
        <w:numPr>
          <w:ilvl w:val="1"/>
          <w:numId w:val="17"/>
        </w:numPr>
        <w:tabs>
          <w:tab w:val="left" w:pos="1701"/>
        </w:tabs>
        <w:autoSpaceDE w:val="0"/>
        <w:autoSpaceDN w:val="0"/>
        <w:adjustRightInd w:val="0"/>
        <w:ind w:left="0" w:firstLine="567"/>
        <w:jc w:val="both"/>
        <w:rPr>
          <w:rFonts w:cs="Times New Roman"/>
          <w:szCs w:val="24"/>
        </w:rPr>
      </w:pPr>
      <w:r w:rsidRPr="00440E95">
        <w:rPr>
          <w:rFonts w:cs="Times New Roman"/>
          <w:szCs w:val="24"/>
        </w:rPr>
        <w:t xml:space="preserve">В случае, если указанная заявка соответствует требованиям и условиям, предусмотренным документацией о закупке, Заказчик в течение пяти рабочих дней со дня размещения протокола подведения итогов закупки в единой информационной системе направляет участнику закупки, подавшему единственную заявку, проект договора, на условиях, предусмотренных извещением о запросе предложений, документацией о проведении запроса предложений и по цене, предложенной указанным участником закупки в заявке. Участник закупки, подавший такую заявку, не вправе отказаться от заключения договора. </w:t>
      </w:r>
    </w:p>
    <w:p w14:paraId="617F04A4" w14:textId="1D239B12" w:rsidR="00D40CDF" w:rsidRPr="00440E95" w:rsidRDefault="00D40CDF" w:rsidP="00F158F8">
      <w:pPr>
        <w:pStyle w:val="ab"/>
        <w:numPr>
          <w:ilvl w:val="1"/>
          <w:numId w:val="17"/>
        </w:numPr>
        <w:tabs>
          <w:tab w:val="left" w:pos="1701"/>
        </w:tabs>
        <w:autoSpaceDE w:val="0"/>
        <w:autoSpaceDN w:val="0"/>
        <w:adjustRightInd w:val="0"/>
        <w:ind w:left="0" w:firstLine="567"/>
        <w:jc w:val="both"/>
        <w:rPr>
          <w:rFonts w:cs="Times New Roman"/>
          <w:szCs w:val="24"/>
        </w:rPr>
      </w:pPr>
      <w:r w:rsidRPr="00440E95">
        <w:rPr>
          <w:rFonts w:cs="Times New Roman"/>
          <w:szCs w:val="24"/>
        </w:rPr>
        <w:t>При непредставлении Заказчику участником закупки в срок, предусмотренный извещением о проведении запроса предложений, подписанного договора, участник закупки признается уклонившимся от заключения договора.</w:t>
      </w:r>
    </w:p>
    <w:p w14:paraId="60E1F0DA" w14:textId="6C4D1D14" w:rsidR="00597096" w:rsidRPr="00440E95" w:rsidRDefault="00597096" w:rsidP="00F158F8">
      <w:pPr>
        <w:pStyle w:val="ab"/>
        <w:numPr>
          <w:ilvl w:val="1"/>
          <w:numId w:val="17"/>
        </w:numPr>
        <w:tabs>
          <w:tab w:val="left" w:pos="1701"/>
        </w:tabs>
        <w:ind w:left="0" w:firstLine="567"/>
        <w:jc w:val="both"/>
        <w:rPr>
          <w:rFonts w:cs="Times New Roman"/>
          <w:szCs w:val="24"/>
        </w:rPr>
      </w:pPr>
      <w:r w:rsidRPr="00440E95">
        <w:rPr>
          <w:rFonts w:cs="Times New Roman"/>
          <w:szCs w:val="24"/>
        </w:rPr>
        <w:t xml:space="preserve">Договор по результатам конкурентной закупки заключается </w:t>
      </w:r>
      <w:r w:rsidR="000815AB">
        <w:rPr>
          <w:rFonts w:cs="Times New Roman"/>
          <w:szCs w:val="24"/>
        </w:rPr>
        <w:t xml:space="preserve">в простой письменной форме, должен быть подписан лицом, </w:t>
      </w:r>
      <w:r w:rsidRPr="00440E95">
        <w:rPr>
          <w:rFonts w:cs="Times New Roman"/>
          <w:szCs w:val="24"/>
        </w:rPr>
        <w:t>имеющ</w:t>
      </w:r>
      <w:r w:rsidR="000815AB">
        <w:rPr>
          <w:rFonts w:cs="Times New Roman"/>
          <w:szCs w:val="24"/>
        </w:rPr>
        <w:t>им</w:t>
      </w:r>
      <w:r w:rsidRPr="00440E95">
        <w:rPr>
          <w:rFonts w:cs="Times New Roman"/>
          <w:szCs w:val="24"/>
        </w:rPr>
        <w:t xml:space="preserve">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w:t>
      </w:r>
      <w:r w:rsidRPr="008257DD">
        <w:rPr>
          <w:rFonts w:cs="Times New Roman"/>
          <w:szCs w:val="24"/>
        </w:rPr>
        <w:t xml:space="preserve">указанием соответствующих положений данных документов. Протокол разногласий направляется </w:t>
      </w:r>
      <w:r w:rsidR="008257DD" w:rsidRPr="008257DD">
        <w:rPr>
          <w:rFonts w:cs="Times New Roman"/>
          <w:szCs w:val="24"/>
        </w:rPr>
        <w:t xml:space="preserve">по электронной почте </w:t>
      </w:r>
      <w:proofErr w:type="spellStart"/>
      <w:r w:rsidR="008257DD" w:rsidRPr="00322ABA">
        <w:rPr>
          <w:rFonts w:cs="Times New Roman"/>
          <w:szCs w:val="24"/>
          <w:lang w:val="en-US"/>
        </w:rPr>
        <w:t>zakupki</w:t>
      </w:r>
      <w:proofErr w:type="spellEnd"/>
      <w:r w:rsidR="008257DD" w:rsidRPr="00322ABA">
        <w:rPr>
          <w:rFonts w:cs="Times New Roman"/>
          <w:szCs w:val="24"/>
        </w:rPr>
        <w:t>@</w:t>
      </w:r>
      <w:proofErr w:type="spellStart"/>
      <w:r w:rsidR="008257DD" w:rsidRPr="00322ABA">
        <w:rPr>
          <w:rFonts w:cs="Times New Roman"/>
          <w:szCs w:val="24"/>
          <w:lang w:val="en-US"/>
        </w:rPr>
        <w:t>csr</w:t>
      </w:r>
      <w:proofErr w:type="spellEnd"/>
      <w:r w:rsidR="008257DD" w:rsidRPr="00322ABA">
        <w:rPr>
          <w:rFonts w:cs="Times New Roman"/>
          <w:szCs w:val="24"/>
        </w:rPr>
        <w:t>-</w:t>
      </w:r>
      <w:proofErr w:type="spellStart"/>
      <w:r w:rsidR="008257DD" w:rsidRPr="00322ABA">
        <w:rPr>
          <w:rFonts w:cs="Times New Roman"/>
          <w:szCs w:val="24"/>
          <w:lang w:val="en-US"/>
        </w:rPr>
        <w:t>rb</w:t>
      </w:r>
      <w:proofErr w:type="spellEnd"/>
      <w:r w:rsidR="008257DD" w:rsidRPr="00322ABA">
        <w:rPr>
          <w:rFonts w:cs="Times New Roman"/>
          <w:szCs w:val="24"/>
        </w:rPr>
        <w:t>.</w:t>
      </w:r>
      <w:proofErr w:type="spellStart"/>
      <w:r w:rsidR="008257DD" w:rsidRPr="00322ABA">
        <w:rPr>
          <w:rFonts w:cs="Times New Roman"/>
          <w:szCs w:val="24"/>
          <w:lang w:val="en-US"/>
        </w:rPr>
        <w:t>ru</w:t>
      </w:r>
      <w:proofErr w:type="spellEnd"/>
      <w:r w:rsidRPr="00440E95">
        <w:rPr>
          <w:rFonts w:cs="Times New Roman"/>
          <w:szCs w:val="24"/>
        </w:rPr>
        <w:t>.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56E1BCE7" w14:textId="21DC5B57" w:rsidR="003B533D" w:rsidRPr="00440E95" w:rsidRDefault="00597096" w:rsidP="00F158F8">
      <w:pPr>
        <w:pStyle w:val="ab"/>
        <w:numPr>
          <w:ilvl w:val="1"/>
          <w:numId w:val="17"/>
        </w:numPr>
        <w:tabs>
          <w:tab w:val="left" w:pos="1701"/>
        </w:tabs>
        <w:ind w:left="0" w:firstLine="567"/>
        <w:jc w:val="both"/>
        <w:rPr>
          <w:rFonts w:cs="Times New Roman"/>
          <w:szCs w:val="24"/>
        </w:rPr>
      </w:pPr>
      <w:r w:rsidRPr="00440E95">
        <w:rPr>
          <w:rFonts w:cs="Times New Roman"/>
          <w:szCs w:val="24"/>
        </w:rPr>
        <w:t>Договор по результатам конкурентной закупки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2D18BE5D" w14:textId="594CFD21" w:rsidR="00840805" w:rsidRPr="00440E95" w:rsidRDefault="00A836D1" w:rsidP="00F158F8">
      <w:pPr>
        <w:pStyle w:val="ab"/>
        <w:numPr>
          <w:ilvl w:val="1"/>
          <w:numId w:val="17"/>
        </w:numPr>
        <w:tabs>
          <w:tab w:val="left" w:pos="1701"/>
        </w:tabs>
        <w:ind w:left="0" w:firstLine="567"/>
        <w:jc w:val="both"/>
        <w:rPr>
          <w:szCs w:val="24"/>
        </w:rPr>
      </w:pPr>
      <w:r w:rsidRPr="00440E95">
        <w:rPr>
          <w:rFonts w:cs="Times New Roman"/>
          <w:szCs w:val="24"/>
        </w:rPr>
        <w:t>Срок подписания договора победителем, участник</w:t>
      </w:r>
      <w:r w:rsidR="00F15792" w:rsidRPr="00440E95">
        <w:rPr>
          <w:rFonts w:cs="Times New Roman"/>
          <w:szCs w:val="24"/>
        </w:rPr>
        <w:t>о</w:t>
      </w:r>
      <w:r w:rsidRPr="00440E95">
        <w:rPr>
          <w:rFonts w:cs="Times New Roman"/>
          <w:szCs w:val="24"/>
        </w:rPr>
        <w:t>м</w:t>
      </w:r>
      <w:r w:rsidR="00F15792" w:rsidRPr="00440E95">
        <w:rPr>
          <w:rFonts w:cs="Times New Roman"/>
          <w:szCs w:val="24"/>
        </w:rPr>
        <w:t>, с которым заключается договор</w:t>
      </w:r>
      <w:r w:rsidRPr="00440E95">
        <w:rPr>
          <w:rFonts w:cs="Times New Roman"/>
          <w:szCs w:val="24"/>
        </w:rPr>
        <w:t xml:space="preserve">, </w:t>
      </w:r>
      <w:r w:rsidR="00024620" w:rsidRPr="00440E95">
        <w:rPr>
          <w:rFonts w:cs="Times New Roman"/>
          <w:szCs w:val="24"/>
        </w:rPr>
        <w:t xml:space="preserve">в течение </w:t>
      </w:r>
      <w:r w:rsidR="001C14DC" w:rsidRPr="00440E95">
        <w:rPr>
          <w:rFonts w:cs="Times New Roman"/>
          <w:szCs w:val="24"/>
        </w:rPr>
        <w:t>5</w:t>
      </w:r>
      <w:r w:rsidR="00024620" w:rsidRPr="00440E95">
        <w:rPr>
          <w:rFonts w:cs="Times New Roman"/>
          <w:szCs w:val="24"/>
        </w:rPr>
        <w:t xml:space="preserve"> (</w:t>
      </w:r>
      <w:r w:rsidR="001C14DC" w:rsidRPr="00440E95">
        <w:rPr>
          <w:rFonts w:cs="Times New Roman"/>
          <w:szCs w:val="24"/>
        </w:rPr>
        <w:t>пяти</w:t>
      </w:r>
      <w:r w:rsidR="00024620" w:rsidRPr="00440E95">
        <w:rPr>
          <w:rFonts w:cs="Times New Roman"/>
          <w:szCs w:val="24"/>
        </w:rPr>
        <w:t>)</w:t>
      </w:r>
      <w:r w:rsidR="001C14DC" w:rsidRPr="00440E95">
        <w:rPr>
          <w:rFonts w:cs="Times New Roman"/>
          <w:szCs w:val="24"/>
        </w:rPr>
        <w:t xml:space="preserve"> рабочих</w:t>
      </w:r>
      <w:r w:rsidR="00024620" w:rsidRPr="00440E95">
        <w:rPr>
          <w:rFonts w:cs="Times New Roman"/>
          <w:szCs w:val="24"/>
        </w:rPr>
        <w:t xml:space="preserve"> дней с даты размещения заказчиком </w:t>
      </w:r>
      <w:r w:rsidR="0008575D">
        <w:rPr>
          <w:rFonts w:cs="Times New Roman"/>
          <w:szCs w:val="24"/>
        </w:rPr>
        <w:t>итогового протокола заседания комиссии</w:t>
      </w:r>
      <w:r w:rsidR="006D763C" w:rsidRPr="00440E95">
        <w:rPr>
          <w:rFonts w:cs="Times New Roman"/>
          <w:szCs w:val="24"/>
        </w:rPr>
        <w:t>.</w:t>
      </w:r>
      <w:r w:rsidR="005B3D69" w:rsidRPr="00440E95">
        <w:rPr>
          <w:rFonts w:cs="Times New Roman"/>
          <w:szCs w:val="24"/>
        </w:rPr>
        <w:t xml:space="preserve"> </w:t>
      </w:r>
    </w:p>
    <w:p w14:paraId="294BC476" w14:textId="77777777" w:rsidR="007A4876" w:rsidRPr="00D40CDF" w:rsidRDefault="007A4876" w:rsidP="00440E95">
      <w:pPr>
        <w:tabs>
          <w:tab w:val="left" w:pos="1701"/>
        </w:tabs>
        <w:ind w:firstLine="567"/>
        <w:jc w:val="both"/>
        <w:rPr>
          <w:rFonts w:cs="Times New Roman"/>
          <w:b/>
          <w:szCs w:val="24"/>
        </w:rPr>
      </w:pPr>
    </w:p>
    <w:p w14:paraId="5ABCB211" w14:textId="77777777" w:rsidR="003B533D" w:rsidRPr="00D40CDF" w:rsidRDefault="003B533D" w:rsidP="00440E95">
      <w:pPr>
        <w:pStyle w:val="ab"/>
        <w:numPr>
          <w:ilvl w:val="0"/>
          <w:numId w:val="17"/>
        </w:numPr>
        <w:tabs>
          <w:tab w:val="left" w:pos="1701"/>
        </w:tabs>
        <w:ind w:left="0" w:firstLine="567"/>
        <w:jc w:val="center"/>
        <w:rPr>
          <w:rFonts w:cs="Times New Roman"/>
          <w:b/>
          <w:szCs w:val="24"/>
        </w:rPr>
      </w:pPr>
      <w:r w:rsidRPr="00D40CDF">
        <w:rPr>
          <w:rFonts w:cs="Times New Roman"/>
          <w:b/>
          <w:szCs w:val="24"/>
        </w:rPr>
        <w:lastRenderedPageBreak/>
        <w:t xml:space="preserve">Последствия признания запроса </w:t>
      </w:r>
      <w:r w:rsidR="001E273D" w:rsidRPr="00D40CDF">
        <w:rPr>
          <w:rFonts w:cs="Times New Roman"/>
          <w:b/>
          <w:szCs w:val="24"/>
        </w:rPr>
        <w:t>предложений</w:t>
      </w:r>
      <w:r w:rsidRPr="00D40CDF">
        <w:rPr>
          <w:rFonts w:cs="Times New Roman"/>
          <w:b/>
          <w:szCs w:val="24"/>
        </w:rPr>
        <w:t xml:space="preserve"> несостоявшимся</w:t>
      </w:r>
    </w:p>
    <w:p w14:paraId="14080FCB" w14:textId="77777777" w:rsidR="00297754" w:rsidRPr="00D40CDF" w:rsidRDefault="00297754" w:rsidP="00440E95">
      <w:pPr>
        <w:tabs>
          <w:tab w:val="left" w:pos="1701"/>
        </w:tabs>
        <w:ind w:firstLine="567"/>
        <w:jc w:val="both"/>
        <w:rPr>
          <w:rFonts w:cs="Times New Roman"/>
          <w:b/>
          <w:szCs w:val="24"/>
        </w:rPr>
      </w:pPr>
    </w:p>
    <w:p w14:paraId="14529B84" w14:textId="411C75AE" w:rsidR="00D40CDF" w:rsidRPr="00440E95" w:rsidRDefault="00D40CDF" w:rsidP="000815AB">
      <w:pPr>
        <w:pStyle w:val="ab"/>
        <w:numPr>
          <w:ilvl w:val="1"/>
          <w:numId w:val="17"/>
        </w:numPr>
        <w:tabs>
          <w:tab w:val="left" w:pos="1701"/>
        </w:tabs>
        <w:ind w:left="0" w:firstLine="567"/>
        <w:jc w:val="both"/>
        <w:rPr>
          <w:rFonts w:cs="Times New Roman"/>
          <w:szCs w:val="24"/>
        </w:rPr>
      </w:pPr>
      <w:r w:rsidRPr="00440E95">
        <w:rPr>
          <w:rFonts w:cs="Times New Roman"/>
          <w:szCs w:val="24"/>
        </w:rPr>
        <w:t xml:space="preserve">В случае, если </w:t>
      </w:r>
      <w:r w:rsidR="00962559">
        <w:rPr>
          <w:rFonts w:cs="Times New Roman"/>
          <w:szCs w:val="24"/>
        </w:rPr>
        <w:t xml:space="preserve">запрос предложений признан несостоявшимся, </w:t>
      </w:r>
      <w:r w:rsidRPr="00440E95">
        <w:rPr>
          <w:rFonts w:cs="Times New Roman"/>
          <w:szCs w:val="24"/>
        </w:rPr>
        <w:t xml:space="preserve">Заказчик вправе объявить повторную конкурентную закупку или осуществить </w:t>
      </w:r>
      <w:r w:rsidR="000815AB">
        <w:rPr>
          <w:rFonts w:cs="Times New Roman"/>
          <w:szCs w:val="24"/>
        </w:rPr>
        <w:t xml:space="preserve">Прямую </w:t>
      </w:r>
      <w:r w:rsidRPr="00440E95">
        <w:rPr>
          <w:rFonts w:cs="Times New Roman"/>
          <w:szCs w:val="24"/>
        </w:rPr>
        <w:t>закупку</w:t>
      </w:r>
      <w:r w:rsidR="000815AB">
        <w:rPr>
          <w:rFonts w:cs="Times New Roman"/>
          <w:szCs w:val="24"/>
        </w:rPr>
        <w:t>.</w:t>
      </w:r>
    </w:p>
    <w:p w14:paraId="4024D658" w14:textId="77777777" w:rsidR="00D40CDF" w:rsidRPr="00D40CDF" w:rsidRDefault="00D40CDF" w:rsidP="00440E95">
      <w:pPr>
        <w:tabs>
          <w:tab w:val="left" w:pos="1701"/>
        </w:tabs>
        <w:ind w:firstLine="567"/>
        <w:jc w:val="both"/>
        <w:rPr>
          <w:rFonts w:cs="Times New Roman"/>
          <w:szCs w:val="24"/>
        </w:rPr>
      </w:pPr>
    </w:p>
    <w:p w14:paraId="603FBB11" w14:textId="77777777" w:rsidR="00025855" w:rsidRPr="00E15209" w:rsidRDefault="00025855" w:rsidP="00440E95">
      <w:pPr>
        <w:pStyle w:val="ab"/>
        <w:numPr>
          <w:ilvl w:val="0"/>
          <w:numId w:val="17"/>
        </w:numPr>
        <w:tabs>
          <w:tab w:val="left" w:pos="1701"/>
        </w:tabs>
        <w:ind w:left="0" w:firstLine="567"/>
        <w:jc w:val="center"/>
        <w:rPr>
          <w:b/>
          <w:szCs w:val="24"/>
        </w:rPr>
      </w:pPr>
      <w:r w:rsidRPr="00E15209">
        <w:rPr>
          <w:b/>
          <w:szCs w:val="24"/>
        </w:rPr>
        <w:t>Обоснование начальной (</w:t>
      </w:r>
      <w:r w:rsidRPr="004F1B84">
        <w:rPr>
          <w:rFonts w:cs="Times New Roman"/>
          <w:b/>
          <w:szCs w:val="24"/>
        </w:rPr>
        <w:t>максимальной</w:t>
      </w:r>
      <w:r w:rsidRPr="00E15209">
        <w:rPr>
          <w:b/>
          <w:szCs w:val="24"/>
        </w:rPr>
        <w:t>) цены договора, начальных цен единиц товара, работы, услуги</w:t>
      </w:r>
    </w:p>
    <w:p w14:paraId="07F877DC" w14:textId="77777777" w:rsidR="00025855" w:rsidRPr="00E15209" w:rsidRDefault="00025855" w:rsidP="00025855">
      <w:pPr>
        <w:rPr>
          <w:szCs w:val="24"/>
        </w:rPr>
      </w:pPr>
    </w:p>
    <w:tbl>
      <w:tblPr>
        <w:tblW w:w="5125"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31"/>
        <w:gridCol w:w="2575"/>
        <w:gridCol w:w="992"/>
        <w:gridCol w:w="1556"/>
        <w:gridCol w:w="1641"/>
        <w:gridCol w:w="1576"/>
        <w:gridCol w:w="1446"/>
      </w:tblGrid>
      <w:tr w:rsidR="00025855" w:rsidRPr="00E15209" w14:paraId="441AC3AC" w14:textId="77777777" w:rsidTr="003C2D4A">
        <w:trPr>
          <w:trHeight w:val="413"/>
        </w:trPr>
        <w:tc>
          <w:tcPr>
            <w:tcW w:w="391" w:type="pct"/>
            <w:vMerge w:val="restart"/>
            <w:vAlign w:val="center"/>
          </w:tcPr>
          <w:p w14:paraId="621AEFFD" w14:textId="77777777" w:rsidR="00025855" w:rsidRPr="00E15209" w:rsidRDefault="00025855" w:rsidP="00A52C94">
            <w:pPr>
              <w:jc w:val="center"/>
              <w:rPr>
                <w:szCs w:val="24"/>
                <w:lang w:bidi="en-US"/>
              </w:rPr>
            </w:pPr>
            <w:r w:rsidRPr="00E15209">
              <w:rPr>
                <w:szCs w:val="24"/>
                <w:lang w:bidi="en-US"/>
              </w:rPr>
              <w:t>№ п/п</w:t>
            </w:r>
          </w:p>
        </w:tc>
        <w:tc>
          <w:tcPr>
            <w:tcW w:w="1212" w:type="pct"/>
            <w:vMerge w:val="restart"/>
            <w:vAlign w:val="center"/>
          </w:tcPr>
          <w:p w14:paraId="3E75982C" w14:textId="77777777" w:rsidR="00025855" w:rsidRPr="00E15209" w:rsidRDefault="00025855" w:rsidP="00A52C94">
            <w:pPr>
              <w:jc w:val="center"/>
              <w:rPr>
                <w:szCs w:val="24"/>
              </w:rPr>
            </w:pPr>
            <w:r w:rsidRPr="00E15209">
              <w:rPr>
                <w:szCs w:val="24"/>
                <w:lang w:bidi="en-US"/>
              </w:rPr>
              <w:t>Наименование товара</w:t>
            </w:r>
          </w:p>
        </w:tc>
        <w:tc>
          <w:tcPr>
            <w:tcW w:w="467" w:type="pct"/>
            <w:vMerge w:val="restart"/>
            <w:vAlign w:val="center"/>
          </w:tcPr>
          <w:p w14:paraId="405BB2F7" w14:textId="77777777" w:rsidR="00025855" w:rsidRPr="00E15209" w:rsidRDefault="00025855" w:rsidP="00A52C94">
            <w:pPr>
              <w:jc w:val="center"/>
              <w:rPr>
                <w:szCs w:val="24"/>
                <w:lang w:bidi="en-US"/>
              </w:rPr>
            </w:pPr>
            <w:r w:rsidRPr="00E15209">
              <w:rPr>
                <w:szCs w:val="24"/>
                <w:lang w:bidi="en-US"/>
              </w:rPr>
              <w:t>Ед.</w:t>
            </w:r>
          </w:p>
          <w:p w14:paraId="18ED858D" w14:textId="77777777" w:rsidR="00025855" w:rsidRPr="00E15209" w:rsidRDefault="00025855" w:rsidP="00A52C94">
            <w:pPr>
              <w:jc w:val="center"/>
              <w:rPr>
                <w:szCs w:val="24"/>
              </w:rPr>
            </w:pPr>
            <w:r w:rsidRPr="00E15209">
              <w:rPr>
                <w:szCs w:val="24"/>
                <w:lang w:bidi="en-US"/>
              </w:rPr>
              <w:t>изм.</w:t>
            </w:r>
          </w:p>
        </w:tc>
        <w:tc>
          <w:tcPr>
            <w:tcW w:w="2248" w:type="pct"/>
            <w:gridSpan w:val="3"/>
            <w:vAlign w:val="center"/>
          </w:tcPr>
          <w:p w14:paraId="6B292133" w14:textId="77777777" w:rsidR="00025855" w:rsidRDefault="00025855" w:rsidP="00025855">
            <w:pPr>
              <w:jc w:val="center"/>
              <w:rPr>
                <w:szCs w:val="24"/>
                <w:lang w:bidi="en-US"/>
              </w:rPr>
            </w:pPr>
            <w:r w:rsidRPr="00E15209">
              <w:rPr>
                <w:szCs w:val="24"/>
                <w:lang w:bidi="en-US"/>
              </w:rPr>
              <w:t>Ценовые предложения поставщиков,</w:t>
            </w:r>
          </w:p>
          <w:p w14:paraId="23EB9D76" w14:textId="77777777" w:rsidR="00025855" w:rsidRPr="00E15209" w:rsidRDefault="00025855" w:rsidP="00025855">
            <w:pPr>
              <w:jc w:val="center"/>
              <w:rPr>
                <w:szCs w:val="24"/>
              </w:rPr>
            </w:pPr>
            <w:r w:rsidRPr="00E15209">
              <w:rPr>
                <w:szCs w:val="24"/>
                <w:lang w:bidi="en-US"/>
              </w:rPr>
              <w:t xml:space="preserve"> руб. с НДС</w:t>
            </w:r>
          </w:p>
        </w:tc>
        <w:tc>
          <w:tcPr>
            <w:tcW w:w="681" w:type="pct"/>
            <w:vAlign w:val="center"/>
          </w:tcPr>
          <w:p w14:paraId="21047C21" w14:textId="77777777" w:rsidR="00025855" w:rsidRPr="00E15209" w:rsidRDefault="00025855" w:rsidP="00025855">
            <w:pPr>
              <w:jc w:val="center"/>
              <w:rPr>
                <w:szCs w:val="24"/>
              </w:rPr>
            </w:pPr>
            <w:r w:rsidRPr="00E15209">
              <w:rPr>
                <w:szCs w:val="24"/>
                <w:lang w:bidi="en-US"/>
              </w:rPr>
              <w:t xml:space="preserve">Средняя цена, руб. </w:t>
            </w:r>
            <w:r w:rsidR="0026034E">
              <w:rPr>
                <w:szCs w:val="24"/>
                <w:lang w:bidi="en-US"/>
              </w:rPr>
              <w:br/>
            </w:r>
            <w:r w:rsidRPr="00E15209">
              <w:rPr>
                <w:szCs w:val="24"/>
                <w:lang w:bidi="en-US"/>
              </w:rPr>
              <w:t>с НДС</w:t>
            </w:r>
          </w:p>
        </w:tc>
      </w:tr>
      <w:tr w:rsidR="00025855" w:rsidRPr="00E15209" w14:paraId="598CD595" w14:textId="77777777" w:rsidTr="003C2D4A">
        <w:trPr>
          <w:trHeight w:val="677"/>
        </w:trPr>
        <w:tc>
          <w:tcPr>
            <w:tcW w:w="391" w:type="pct"/>
            <w:vMerge/>
          </w:tcPr>
          <w:p w14:paraId="51D1747A" w14:textId="77777777" w:rsidR="00025855" w:rsidRPr="00E15209" w:rsidRDefault="00025855" w:rsidP="00A52C94">
            <w:pPr>
              <w:jc w:val="center"/>
              <w:rPr>
                <w:szCs w:val="24"/>
              </w:rPr>
            </w:pPr>
          </w:p>
        </w:tc>
        <w:tc>
          <w:tcPr>
            <w:tcW w:w="1212" w:type="pct"/>
            <w:vMerge/>
            <w:vAlign w:val="center"/>
          </w:tcPr>
          <w:p w14:paraId="6B6E41BC" w14:textId="77777777" w:rsidR="00025855" w:rsidRPr="00E15209" w:rsidRDefault="00025855" w:rsidP="00A52C94">
            <w:pPr>
              <w:jc w:val="center"/>
              <w:rPr>
                <w:szCs w:val="24"/>
              </w:rPr>
            </w:pPr>
          </w:p>
        </w:tc>
        <w:tc>
          <w:tcPr>
            <w:tcW w:w="467" w:type="pct"/>
            <w:vMerge/>
            <w:vAlign w:val="center"/>
          </w:tcPr>
          <w:p w14:paraId="7FDCCC31" w14:textId="77777777" w:rsidR="00025855" w:rsidRPr="00E15209" w:rsidRDefault="00025855" w:rsidP="00A52C94">
            <w:pPr>
              <w:jc w:val="center"/>
              <w:rPr>
                <w:szCs w:val="24"/>
              </w:rPr>
            </w:pPr>
          </w:p>
        </w:tc>
        <w:tc>
          <w:tcPr>
            <w:tcW w:w="733" w:type="pct"/>
            <w:vAlign w:val="center"/>
          </w:tcPr>
          <w:p w14:paraId="54928097" w14:textId="77777777" w:rsidR="00025855" w:rsidRPr="00E15209" w:rsidRDefault="00025855" w:rsidP="00A52C94">
            <w:pPr>
              <w:jc w:val="center"/>
              <w:rPr>
                <w:szCs w:val="24"/>
              </w:rPr>
            </w:pPr>
            <w:r w:rsidRPr="00E15209">
              <w:rPr>
                <w:color w:val="000000"/>
                <w:szCs w:val="24"/>
              </w:rPr>
              <w:t>Цена</w:t>
            </w:r>
            <w:r w:rsidR="00AF13B5">
              <w:rPr>
                <w:color w:val="000000"/>
                <w:szCs w:val="24"/>
              </w:rPr>
              <w:t xml:space="preserve"> </w:t>
            </w:r>
            <w:r w:rsidRPr="00E15209">
              <w:rPr>
                <w:color w:val="000000"/>
                <w:szCs w:val="24"/>
              </w:rPr>
              <w:t>№ 1, коммерческое предложение №1</w:t>
            </w:r>
          </w:p>
        </w:tc>
        <w:tc>
          <w:tcPr>
            <w:tcW w:w="773" w:type="pct"/>
            <w:vAlign w:val="center"/>
          </w:tcPr>
          <w:p w14:paraId="135C0663" w14:textId="77777777" w:rsidR="00025855" w:rsidRPr="00E15209" w:rsidRDefault="00025855" w:rsidP="00A52C94">
            <w:pPr>
              <w:jc w:val="center"/>
              <w:rPr>
                <w:color w:val="000000"/>
                <w:szCs w:val="24"/>
              </w:rPr>
            </w:pPr>
            <w:r w:rsidRPr="00E15209">
              <w:rPr>
                <w:color w:val="000000"/>
                <w:szCs w:val="24"/>
              </w:rPr>
              <w:t>Цена</w:t>
            </w:r>
            <w:r w:rsidR="00AF13B5">
              <w:rPr>
                <w:color w:val="000000"/>
                <w:szCs w:val="24"/>
              </w:rPr>
              <w:t xml:space="preserve"> </w:t>
            </w:r>
            <w:r w:rsidRPr="00E15209">
              <w:rPr>
                <w:color w:val="000000"/>
                <w:szCs w:val="24"/>
              </w:rPr>
              <w:t>№ 2, коммерческое предложение №2</w:t>
            </w:r>
          </w:p>
        </w:tc>
        <w:tc>
          <w:tcPr>
            <w:tcW w:w="741" w:type="pct"/>
            <w:vAlign w:val="center"/>
          </w:tcPr>
          <w:p w14:paraId="4C6DBC29" w14:textId="77777777" w:rsidR="00025855" w:rsidRPr="00E15209" w:rsidRDefault="00025855" w:rsidP="00025855">
            <w:pPr>
              <w:jc w:val="center"/>
              <w:rPr>
                <w:color w:val="000000"/>
                <w:szCs w:val="24"/>
              </w:rPr>
            </w:pPr>
            <w:r w:rsidRPr="00E15209">
              <w:rPr>
                <w:color w:val="000000"/>
                <w:szCs w:val="24"/>
              </w:rPr>
              <w:t>Цена</w:t>
            </w:r>
            <w:r w:rsidR="00AF13B5">
              <w:rPr>
                <w:color w:val="000000"/>
                <w:szCs w:val="24"/>
              </w:rPr>
              <w:t xml:space="preserve"> </w:t>
            </w:r>
            <w:r w:rsidRPr="00E15209">
              <w:rPr>
                <w:color w:val="000000"/>
                <w:szCs w:val="24"/>
              </w:rPr>
              <w:t>№ 3, коммерческое предложение</w:t>
            </w:r>
          </w:p>
          <w:p w14:paraId="28D85394" w14:textId="77777777" w:rsidR="00025855" w:rsidRPr="00E15209" w:rsidRDefault="00025855" w:rsidP="00A52C94">
            <w:pPr>
              <w:jc w:val="center"/>
              <w:rPr>
                <w:szCs w:val="24"/>
                <w:lang w:bidi="en-US"/>
              </w:rPr>
            </w:pPr>
            <w:r w:rsidRPr="00E15209">
              <w:rPr>
                <w:color w:val="000000"/>
                <w:szCs w:val="24"/>
              </w:rPr>
              <w:t>№3</w:t>
            </w:r>
          </w:p>
        </w:tc>
        <w:tc>
          <w:tcPr>
            <w:tcW w:w="681" w:type="pct"/>
            <w:vAlign w:val="center"/>
          </w:tcPr>
          <w:p w14:paraId="0E0B10B6" w14:textId="77777777" w:rsidR="00025855" w:rsidRPr="00E15209" w:rsidRDefault="00025855" w:rsidP="00A52C94">
            <w:pPr>
              <w:jc w:val="center"/>
              <w:rPr>
                <w:szCs w:val="24"/>
              </w:rPr>
            </w:pPr>
          </w:p>
        </w:tc>
      </w:tr>
      <w:tr w:rsidR="0019185D" w:rsidRPr="00E15209" w14:paraId="44E1BCE0" w14:textId="77777777" w:rsidTr="003C2D4A">
        <w:trPr>
          <w:trHeight w:val="873"/>
        </w:trPr>
        <w:tc>
          <w:tcPr>
            <w:tcW w:w="391" w:type="pct"/>
            <w:vAlign w:val="center"/>
          </w:tcPr>
          <w:p w14:paraId="0AEA8934" w14:textId="77777777" w:rsidR="0019185D" w:rsidRPr="00E15209" w:rsidRDefault="0019185D" w:rsidP="0019185D">
            <w:pPr>
              <w:jc w:val="center"/>
              <w:rPr>
                <w:color w:val="000000"/>
                <w:szCs w:val="24"/>
              </w:rPr>
            </w:pPr>
            <w:r>
              <w:rPr>
                <w:color w:val="000000"/>
                <w:szCs w:val="24"/>
              </w:rPr>
              <w:t>1.</w:t>
            </w:r>
          </w:p>
        </w:tc>
        <w:tc>
          <w:tcPr>
            <w:tcW w:w="1212" w:type="pct"/>
            <w:vAlign w:val="center"/>
          </w:tcPr>
          <w:p w14:paraId="629E3BB9" w14:textId="2768DA51" w:rsidR="0019185D" w:rsidRPr="00E15209" w:rsidRDefault="0019185D" w:rsidP="005B6BFD">
            <w:pPr>
              <w:jc w:val="center"/>
              <w:rPr>
                <w:szCs w:val="24"/>
                <w:highlight w:val="yellow"/>
              </w:rPr>
            </w:pPr>
            <w:r>
              <w:rPr>
                <w:color w:val="000000"/>
              </w:rPr>
              <w:t>В</w:t>
            </w:r>
            <w:r w:rsidRPr="001E03E5">
              <w:rPr>
                <w:color w:val="000000"/>
              </w:rPr>
              <w:t xml:space="preserve">ыполнение </w:t>
            </w:r>
            <w:r w:rsidR="005B6BFD" w:rsidRPr="004010E0">
              <w:rPr>
                <w:rFonts w:eastAsia="Times New Roman" w:cs="Times New Roman"/>
                <w:szCs w:val="24"/>
                <w:lang w:eastAsia="ru-RU"/>
              </w:rPr>
              <w:t xml:space="preserve">работ по </w:t>
            </w:r>
            <w:r w:rsidR="0014746F" w:rsidRPr="002276AC">
              <w:rPr>
                <w:color w:val="000000"/>
              </w:rPr>
              <w:t xml:space="preserve">разработке </w:t>
            </w:r>
            <w:r w:rsidR="002276AC" w:rsidRPr="002276AC">
              <w:rPr>
                <w:color w:val="000000"/>
              </w:rPr>
              <w:t>регионального туристического маршрута, для присвоения статуса Национального Туристического Маршрута для Республики Башкортостан»</w:t>
            </w:r>
          </w:p>
        </w:tc>
        <w:tc>
          <w:tcPr>
            <w:tcW w:w="467" w:type="pct"/>
            <w:vAlign w:val="center"/>
          </w:tcPr>
          <w:p w14:paraId="6B660C02" w14:textId="77777777" w:rsidR="0019185D" w:rsidRPr="00E15209" w:rsidRDefault="0019185D" w:rsidP="0019185D">
            <w:pPr>
              <w:jc w:val="center"/>
              <w:rPr>
                <w:color w:val="000000"/>
                <w:szCs w:val="24"/>
              </w:rPr>
            </w:pPr>
            <w:proofErr w:type="spellStart"/>
            <w:r>
              <w:rPr>
                <w:bCs/>
                <w:szCs w:val="24"/>
              </w:rPr>
              <w:t>Усл</w:t>
            </w:r>
            <w:proofErr w:type="spellEnd"/>
            <w:r>
              <w:rPr>
                <w:bCs/>
                <w:szCs w:val="24"/>
              </w:rPr>
              <w:t xml:space="preserve">. </w:t>
            </w:r>
            <w:proofErr w:type="spellStart"/>
            <w:r>
              <w:rPr>
                <w:bCs/>
                <w:szCs w:val="24"/>
              </w:rPr>
              <w:t>ед</w:t>
            </w:r>
            <w:proofErr w:type="spellEnd"/>
          </w:p>
        </w:tc>
        <w:tc>
          <w:tcPr>
            <w:tcW w:w="733" w:type="pct"/>
            <w:vAlign w:val="center"/>
          </w:tcPr>
          <w:p w14:paraId="44E7A6D5" w14:textId="709F0F1D" w:rsidR="0019185D" w:rsidRDefault="0019185D" w:rsidP="0019185D">
            <w:pPr>
              <w:jc w:val="center"/>
            </w:pPr>
          </w:p>
        </w:tc>
        <w:tc>
          <w:tcPr>
            <w:tcW w:w="773" w:type="pct"/>
            <w:vAlign w:val="center"/>
          </w:tcPr>
          <w:p w14:paraId="05F807D5" w14:textId="10142A15" w:rsidR="0019185D" w:rsidRDefault="0019185D" w:rsidP="0019185D">
            <w:pPr>
              <w:jc w:val="center"/>
            </w:pPr>
          </w:p>
        </w:tc>
        <w:tc>
          <w:tcPr>
            <w:tcW w:w="741" w:type="pct"/>
            <w:vAlign w:val="center"/>
          </w:tcPr>
          <w:p w14:paraId="175130AD" w14:textId="785C82D5" w:rsidR="0019185D" w:rsidRDefault="0019185D" w:rsidP="0019185D">
            <w:pPr>
              <w:jc w:val="center"/>
            </w:pPr>
          </w:p>
        </w:tc>
        <w:tc>
          <w:tcPr>
            <w:tcW w:w="681" w:type="pct"/>
            <w:vAlign w:val="center"/>
          </w:tcPr>
          <w:p w14:paraId="20C51C77" w14:textId="520F26A4" w:rsidR="0019185D" w:rsidRPr="0019185D" w:rsidRDefault="0014746F" w:rsidP="0019185D">
            <w:pPr>
              <w:jc w:val="center"/>
            </w:pPr>
            <w:r>
              <w:rPr>
                <w:sz w:val="22"/>
              </w:rPr>
              <w:t>15 000</w:t>
            </w:r>
            <w:r w:rsidR="005B6BFD">
              <w:rPr>
                <w:sz w:val="22"/>
              </w:rPr>
              <w:t> </w:t>
            </w:r>
            <w:r>
              <w:rPr>
                <w:sz w:val="22"/>
              </w:rPr>
              <w:t>0</w:t>
            </w:r>
            <w:r w:rsidR="005B6BFD">
              <w:rPr>
                <w:sz w:val="22"/>
              </w:rPr>
              <w:t>00,00</w:t>
            </w:r>
          </w:p>
        </w:tc>
      </w:tr>
    </w:tbl>
    <w:p w14:paraId="2317A755" w14:textId="77777777" w:rsidR="009D45B5" w:rsidRDefault="009D45B5" w:rsidP="00D40CDF">
      <w:pPr>
        <w:ind w:firstLine="567"/>
        <w:jc w:val="both"/>
        <w:rPr>
          <w:rFonts w:cs="Times New Roman"/>
          <w:b/>
          <w:szCs w:val="24"/>
        </w:rPr>
      </w:pPr>
    </w:p>
    <w:p w14:paraId="5D7B2611" w14:textId="77777777" w:rsidR="009D45B5" w:rsidRDefault="009D45B5" w:rsidP="00025855">
      <w:pPr>
        <w:jc w:val="both"/>
        <w:rPr>
          <w:rFonts w:cs="Times New Roman"/>
          <w:b/>
          <w:szCs w:val="24"/>
        </w:rPr>
      </w:pPr>
    </w:p>
    <w:p w14:paraId="5870513C" w14:textId="77777777" w:rsidR="003B533D" w:rsidRPr="00D40CDF" w:rsidRDefault="003B533D" w:rsidP="003C2D4A">
      <w:pPr>
        <w:pStyle w:val="ab"/>
        <w:numPr>
          <w:ilvl w:val="0"/>
          <w:numId w:val="17"/>
        </w:numPr>
        <w:ind w:left="0" w:firstLine="567"/>
        <w:jc w:val="center"/>
        <w:rPr>
          <w:rFonts w:cs="Times New Roman"/>
          <w:b/>
          <w:szCs w:val="24"/>
        </w:rPr>
      </w:pPr>
      <w:r w:rsidRPr="00D40CDF">
        <w:rPr>
          <w:rFonts w:cs="Times New Roman"/>
          <w:b/>
          <w:szCs w:val="24"/>
        </w:rPr>
        <w:t>Заключительные положения</w:t>
      </w:r>
    </w:p>
    <w:p w14:paraId="67E95CB0" w14:textId="77777777" w:rsidR="00297754" w:rsidRPr="00D40CDF" w:rsidRDefault="00297754" w:rsidP="00D40CDF">
      <w:pPr>
        <w:ind w:firstLine="567"/>
        <w:jc w:val="both"/>
        <w:rPr>
          <w:rFonts w:cs="Times New Roman"/>
          <w:b/>
          <w:szCs w:val="24"/>
        </w:rPr>
      </w:pPr>
    </w:p>
    <w:p w14:paraId="7E95A95F" w14:textId="1A30A707" w:rsidR="003B533D" w:rsidRPr="00D40CDF" w:rsidRDefault="003B533D" w:rsidP="00D40CDF">
      <w:pPr>
        <w:ind w:firstLine="567"/>
        <w:jc w:val="both"/>
        <w:rPr>
          <w:rFonts w:cs="Times New Roman"/>
          <w:szCs w:val="24"/>
        </w:rPr>
      </w:pPr>
      <w:r w:rsidRPr="00D40CDF">
        <w:rPr>
          <w:rFonts w:cs="Times New Roman"/>
          <w:szCs w:val="24"/>
        </w:rPr>
        <w:t xml:space="preserve">Во всем остальном, что не предусмотрено настоящей документацией о закупке </w:t>
      </w:r>
      <w:r w:rsidR="00F75A2D" w:rsidRPr="00D40CDF">
        <w:rPr>
          <w:rFonts w:cs="Times New Roman"/>
          <w:szCs w:val="24"/>
        </w:rPr>
        <w:t>з</w:t>
      </w:r>
      <w:r w:rsidRPr="00D40CDF">
        <w:rPr>
          <w:rFonts w:cs="Times New Roman"/>
          <w:szCs w:val="24"/>
        </w:rPr>
        <w:t xml:space="preserve">аказчик руководствуется Положением о </w:t>
      </w:r>
      <w:r w:rsidR="003C2D4A">
        <w:rPr>
          <w:rFonts w:cs="Times New Roman"/>
          <w:szCs w:val="24"/>
        </w:rPr>
        <w:t>закупочной деятельности</w:t>
      </w:r>
    </w:p>
    <w:p w14:paraId="4E8F8EC2" w14:textId="77777777" w:rsidR="00F14481" w:rsidRPr="00D40CDF" w:rsidRDefault="00F14481" w:rsidP="00D40CDF">
      <w:pPr>
        <w:ind w:firstLine="567"/>
        <w:jc w:val="both"/>
        <w:rPr>
          <w:rFonts w:cs="Times New Roman"/>
          <w:b/>
          <w:szCs w:val="24"/>
        </w:rPr>
      </w:pPr>
    </w:p>
    <w:p w14:paraId="74647C05" w14:textId="77777777" w:rsidR="001E273D" w:rsidRPr="00D40CDF" w:rsidRDefault="001E273D" w:rsidP="00D40CDF">
      <w:pPr>
        <w:ind w:firstLine="567"/>
        <w:jc w:val="both"/>
        <w:rPr>
          <w:rFonts w:cs="Times New Roman"/>
          <w:b/>
          <w:szCs w:val="24"/>
        </w:rPr>
      </w:pPr>
      <w:r w:rsidRPr="00D40CDF">
        <w:rPr>
          <w:rFonts w:cs="Times New Roman"/>
          <w:b/>
          <w:szCs w:val="24"/>
        </w:rPr>
        <w:t>Приложения</w:t>
      </w:r>
      <w:r w:rsidR="002F37E3" w:rsidRPr="00D40CDF">
        <w:rPr>
          <w:rFonts w:cs="Times New Roman"/>
          <w:b/>
          <w:szCs w:val="24"/>
        </w:rPr>
        <w:t xml:space="preserve"> (представлены отдельными файлами)</w:t>
      </w:r>
      <w:r w:rsidRPr="00D40CDF">
        <w:rPr>
          <w:rFonts w:cs="Times New Roman"/>
          <w:b/>
          <w:szCs w:val="24"/>
        </w:rPr>
        <w:t>:</w:t>
      </w:r>
    </w:p>
    <w:p w14:paraId="4DF6B9F6" w14:textId="77777777" w:rsidR="00ED79C7" w:rsidRPr="00103728" w:rsidRDefault="00ED79C7" w:rsidP="00D40CDF">
      <w:pPr>
        <w:ind w:firstLine="567"/>
        <w:jc w:val="both"/>
        <w:rPr>
          <w:rFonts w:cs="Times New Roman"/>
          <w:szCs w:val="24"/>
        </w:rPr>
      </w:pPr>
      <w:r w:rsidRPr="00103728">
        <w:rPr>
          <w:rFonts w:cs="Times New Roman"/>
          <w:szCs w:val="24"/>
        </w:rPr>
        <w:t>Приложение 1: Техническое задание</w:t>
      </w:r>
      <w:r w:rsidR="009D45B5">
        <w:rPr>
          <w:rFonts w:cs="Times New Roman"/>
          <w:szCs w:val="24"/>
        </w:rPr>
        <w:t>.</w:t>
      </w:r>
    </w:p>
    <w:p w14:paraId="0D48ECCF" w14:textId="77777777" w:rsidR="001D6E4E" w:rsidRPr="00103728" w:rsidRDefault="001D6E4E" w:rsidP="00D40CDF">
      <w:pPr>
        <w:ind w:firstLine="567"/>
        <w:jc w:val="both"/>
        <w:rPr>
          <w:rFonts w:cs="Times New Roman"/>
          <w:szCs w:val="24"/>
        </w:rPr>
      </w:pPr>
      <w:r w:rsidRPr="00103728">
        <w:rPr>
          <w:rFonts w:cs="Times New Roman"/>
          <w:szCs w:val="24"/>
        </w:rPr>
        <w:t xml:space="preserve">Приложение </w:t>
      </w:r>
      <w:r w:rsidR="00ED79C7" w:rsidRPr="00103728">
        <w:rPr>
          <w:rFonts w:cs="Times New Roman"/>
          <w:szCs w:val="24"/>
        </w:rPr>
        <w:t>2</w:t>
      </w:r>
      <w:r w:rsidRPr="00103728">
        <w:rPr>
          <w:rFonts w:cs="Times New Roman"/>
          <w:szCs w:val="24"/>
        </w:rPr>
        <w:t>: Критерии и порядок оценки заявок на участие в запросе предложений</w:t>
      </w:r>
      <w:r w:rsidR="00846083" w:rsidRPr="00103728">
        <w:rPr>
          <w:rFonts w:cs="Times New Roman"/>
          <w:szCs w:val="24"/>
        </w:rPr>
        <w:t>.</w:t>
      </w:r>
    </w:p>
    <w:p w14:paraId="41B17DE4" w14:textId="77777777" w:rsidR="001E273D" w:rsidRPr="00103728" w:rsidRDefault="001E273D" w:rsidP="00D40CDF">
      <w:pPr>
        <w:ind w:firstLine="567"/>
        <w:jc w:val="both"/>
        <w:rPr>
          <w:rFonts w:cs="Times New Roman"/>
          <w:szCs w:val="24"/>
        </w:rPr>
      </w:pPr>
      <w:r w:rsidRPr="00103728">
        <w:rPr>
          <w:rFonts w:cs="Times New Roman"/>
          <w:szCs w:val="24"/>
        </w:rPr>
        <w:t>Приложение</w:t>
      </w:r>
      <w:r w:rsidR="00ED79C7" w:rsidRPr="00103728">
        <w:rPr>
          <w:rFonts w:cs="Times New Roman"/>
          <w:szCs w:val="24"/>
        </w:rPr>
        <w:t xml:space="preserve"> 3</w:t>
      </w:r>
      <w:r w:rsidRPr="00103728">
        <w:rPr>
          <w:rFonts w:cs="Times New Roman"/>
          <w:szCs w:val="24"/>
        </w:rPr>
        <w:t>: Форма заявки на участие в процедуре</w:t>
      </w:r>
      <w:r w:rsidR="00F75A2D" w:rsidRPr="00103728">
        <w:rPr>
          <w:rFonts w:cs="Times New Roman"/>
          <w:szCs w:val="24"/>
        </w:rPr>
        <w:t xml:space="preserve"> закупки</w:t>
      </w:r>
      <w:r w:rsidRPr="00103728">
        <w:rPr>
          <w:rFonts w:cs="Times New Roman"/>
          <w:szCs w:val="24"/>
        </w:rPr>
        <w:t xml:space="preserve">. </w:t>
      </w:r>
      <w:r w:rsidR="00743F79" w:rsidRPr="00103728">
        <w:rPr>
          <w:rFonts w:cs="Times New Roman"/>
          <w:szCs w:val="24"/>
        </w:rPr>
        <w:t>Первая часть</w:t>
      </w:r>
    </w:p>
    <w:p w14:paraId="5137729D" w14:textId="77777777" w:rsidR="00743F79" w:rsidRPr="00103728" w:rsidRDefault="00A57D47" w:rsidP="00D40CDF">
      <w:pPr>
        <w:ind w:firstLine="567"/>
        <w:jc w:val="both"/>
        <w:rPr>
          <w:rFonts w:cs="Times New Roman"/>
          <w:szCs w:val="24"/>
        </w:rPr>
      </w:pPr>
      <w:r w:rsidRPr="00103728">
        <w:rPr>
          <w:rFonts w:cs="Times New Roman"/>
          <w:szCs w:val="24"/>
        </w:rPr>
        <w:t xml:space="preserve">Приложение </w:t>
      </w:r>
      <w:r w:rsidR="00ED79C7" w:rsidRPr="00103728">
        <w:rPr>
          <w:rFonts w:cs="Times New Roman"/>
          <w:szCs w:val="24"/>
        </w:rPr>
        <w:t>4</w:t>
      </w:r>
      <w:r w:rsidR="001E273D" w:rsidRPr="00103728">
        <w:rPr>
          <w:rFonts w:cs="Times New Roman"/>
          <w:szCs w:val="24"/>
        </w:rPr>
        <w:t xml:space="preserve">: </w:t>
      </w:r>
      <w:r w:rsidR="00743F79" w:rsidRPr="00103728">
        <w:rPr>
          <w:rFonts w:cs="Times New Roman"/>
          <w:szCs w:val="24"/>
        </w:rPr>
        <w:t>Ценовое предложение на участие в процедуре закупки.</w:t>
      </w:r>
    </w:p>
    <w:p w14:paraId="5734C242" w14:textId="77777777" w:rsidR="00846083" w:rsidRPr="00103728" w:rsidRDefault="00846083" w:rsidP="00D40CDF">
      <w:pPr>
        <w:ind w:firstLine="567"/>
        <w:jc w:val="both"/>
        <w:rPr>
          <w:rFonts w:cs="Times New Roman"/>
          <w:szCs w:val="24"/>
        </w:rPr>
      </w:pPr>
      <w:r w:rsidRPr="00103728">
        <w:rPr>
          <w:rFonts w:cs="Times New Roman"/>
          <w:szCs w:val="24"/>
        </w:rPr>
        <w:t>Приложение 5: Проект договора.</w:t>
      </w:r>
    </w:p>
    <w:p w14:paraId="1E0D33EC" w14:textId="77777777" w:rsidR="002215C3" w:rsidRPr="00D40CDF" w:rsidRDefault="002215C3" w:rsidP="00C35AF3">
      <w:pPr>
        <w:spacing w:after="200" w:line="276" w:lineRule="auto"/>
        <w:rPr>
          <w:rFonts w:cs="Times New Roman"/>
          <w:szCs w:val="24"/>
        </w:rPr>
      </w:pPr>
    </w:p>
    <w:sectPr w:rsidR="002215C3" w:rsidRPr="00D40CDF" w:rsidSect="00646779">
      <w:headerReference w:type="default" r:id="rId11"/>
      <w:pgSz w:w="11909" w:h="16834"/>
      <w:pgMar w:top="1134" w:right="427" w:bottom="1134"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B987A" w14:textId="77777777" w:rsidR="006251DF" w:rsidRDefault="006251DF" w:rsidP="00C1302C">
      <w:r>
        <w:separator/>
      </w:r>
    </w:p>
  </w:endnote>
  <w:endnote w:type="continuationSeparator" w:id="0">
    <w:p w14:paraId="574E1990" w14:textId="77777777" w:rsidR="006251DF" w:rsidRDefault="006251DF" w:rsidP="00C1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A07AA" w14:textId="77777777" w:rsidR="006251DF" w:rsidRDefault="006251DF" w:rsidP="00C1302C">
      <w:r>
        <w:separator/>
      </w:r>
    </w:p>
  </w:footnote>
  <w:footnote w:type="continuationSeparator" w:id="0">
    <w:p w14:paraId="0C99A67E" w14:textId="77777777" w:rsidR="006251DF" w:rsidRDefault="006251DF" w:rsidP="00C13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964763"/>
      <w:docPartObj>
        <w:docPartGallery w:val="Page Numbers (Top of Page)"/>
        <w:docPartUnique/>
      </w:docPartObj>
    </w:sdtPr>
    <w:sdtEndPr>
      <w:rPr>
        <w:rFonts w:cs="Times New Roman"/>
      </w:rPr>
    </w:sdtEndPr>
    <w:sdtContent>
      <w:p w14:paraId="31E0E529" w14:textId="77777777" w:rsidR="009C2757" w:rsidRPr="0067708C" w:rsidRDefault="00A95AD1" w:rsidP="0067708C">
        <w:pPr>
          <w:pStyle w:val="af6"/>
          <w:jc w:val="right"/>
          <w:rPr>
            <w:rFonts w:cs="Times New Roman"/>
          </w:rPr>
        </w:pPr>
        <w:r w:rsidRPr="00A05D69">
          <w:rPr>
            <w:rFonts w:cs="Times New Roman"/>
          </w:rPr>
          <w:fldChar w:fldCharType="begin"/>
        </w:r>
        <w:r w:rsidR="009C2757" w:rsidRPr="00A05D69">
          <w:rPr>
            <w:rFonts w:cs="Times New Roman"/>
          </w:rPr>
          <w:instrText>PAGE   \* MERGEFORMAT</w:instrText>
        </w:r>
        <w:r w:rsidRPr="00A05D69">
          <w:rPr>
            <w:rFonts w:cs="Times New Roman"/>
          </w:rPr>
          <w:fldChar w:fldCharType="separate"/>
        </w:r>
        <w:r w:rsidR="004F1B84">
          <w:rPr>
            <w:rFonts w:cs="Times New Roman"/>
            <w:noProof/>
          </w:rPr>
          <w:t>6</w:t>
        </w:r>
        <w:r w:rsidRPr="00A05D69">
          <w:rPr>
            <w:rFonts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31C2"/>
    <w:multiLevelType w:val="hybridMultilevel"/>
    <w:tmpl w:val="357A1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CC370B"/>
    <w:multiLevelType w:val="hybridMultilevel"/>
    <w:tmpl w:val="09985594"/>
    <w:lvl w:ilvl="0" w:tplc="3830E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E4F108D"/>
    <w:multiLevelType w:val="hybridMultilevel"/>
    <w:tmpl w:val="458699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7942BB"/>
    <w:multiLevelType w:val="multilevel"/>
    <w:tmpl w:val="D99E3A4E"/>
    <w:lvl w:ilvl="0">
      <w:start w:val="1"/>
      <w:numFmt w:val="decimal"/>
      <w:suff w:val="space"/>
      <w:lvlText w:val="%1."/>
      <w:lvlJc w:val="left"/>
      <w:pPr>
        <w:ind w:left="0" w:firstLine="709"/>
      </w:pPr>
      <w:rPr>
        <w:rFonts w:hint="default"/>
        <w:b w:val="0"/>
      </w:rPr>
    </w:lvl>
    <w:lvl w:ilvl="1">
      <w:start w:val="1"/>
      <w:numFmt w:val="decimal"/>
      <w:isLgl/>
      <w:suff w:val="space"/>
      <w:lvlText w:val="%1.%2."/>
      <w:lvlJc w:val="left"/>
      <w:pPr>
        <w:ind w:left="0" w:firstLine="709"/>
      </w:pPr>
      <w:rPr>
        <w:rFonts w:hint="default"/>
        <w:b w:val="0"/>
      </w:rPr>
    </w:lvl>
    <w:lvl w:ilvl="2">
      <w:start w:val="1"/>
      <w:numFmt w:val="decimal"/>
      <w:isLgl/>
      <w:suff w:val="space"/>
      <w:lvlText w:val="%1.%2.%3."/>
      <w:lvlJc w:val="left"/>
      <w:pPr>
        <w:ind w:left="0" w:firstLine="709"/>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1EF8503B"/>
    <w:multiLevelType w:val="hybridMultilevel"/>
    <w:tmpl w:val="474CBCA2"/>
    <w:lvl w:ilvl="0" w:tplc="4A32CE32">
      <w:numFmt w:val="bullet"/>
      <w:lvlText w:val=""/>
      <w:lvlJc w:val="left"/>
      <w:pPr>
        <w:ind w:left="830" w:hanging="360"/>
      </w:pPr>
      <w:rPr>
        <w:rFonts w:ascii="Symbol" w:eastAsia="Symbol" w:hAnsi="Symbol" w:cs="Symbol" w:hint="default"/>
        <w:w w:val="99"/>
        <w:sz w:val="20"/>
        <w:szCs w:val="20"/>
        <w:lang w:val="ru-RU" w:eastAsia="en-US" w:bidi="ar-SA"/>
      </w:rPr>
    </w:lvl>
    <w:lvl w:ilvl="1" w:tplc="0DC46B64">
      <w:numFmt w:val="bullet"/>
      <w:lvlText w:val="•"/>
      <w:lvlJc w:val="left"/>
      <w:pPr>
        <w:ind w:left="1413" w:hanging="360"/>
      </w:pPr>
      <w:rPr>
        <w:rFonts w:hint="default"/>
        <w:lang w:val="ru-RU" w:eastAsia="en-US" w:bidi="ar-SA"/>
      </w:rPr>
    </w:lvl>
    <w:lvl w:ilvl="2" w:tplc="71BA9136">
      <w:numFmt w:val="bullet"/>
      <w:lvlText w:val="•"/>
      <w:lvlJc w:val="left"/>
      <w:pPr>
        <w:ind w:left="1987" w:hanging="360"/>
      </w:pPr>
      <w:rPr>
        <w:rFonts w:hint="default"/>
        <w:lang w:val="ru-RU" w:eastAsia="en-US" w:bidi="ar-SA"/>
      </w:rPr>
    </w:lvl>
    <w:lvl w:ilvl="3" w:tplc="6E669DA6">
      <w:numFmt w:val="bullet"/>
      <w:lvlText w:val="•"/>
      <w:lvlJc w:val="left"/>
      <w:pPr>
        <w:ind w:left="2561" w:hanging="360"/>
      </w:pPr>
      <w:rPr>
        <w:rFonts w:hint="default"/>
        <w:lang w:val="ru-RU" w:eastAsia="en-US" w:bidi="ar-SA"/>
      </w:rPr>
    </w:lvl>
    <w:lvl w:ilvl="4" w:tplc="5072AC22">
      <w:numFmt w:val="bullet"/>
      <w:lvlText w:val="•"/>
      <w:lvlJc w:val="left"/>
      <w:pPr>
        <w:ind w:left="3135" w:hanging="360"/>
      </w:pPr>
      <w:rPr>
        <w:rFonts w:hint="default"/>
        <w:lang w:val="ru-RU" w:eastAsia="en-US" w:bidi="ar-SA"/>
      </w:rPr>
    </w:lvl>
    <w:lvl w:ilvl="5" w:tplc="288E582E">
      <w:numFmt w:val="bullet"/>
      <w:lvlText w:val="•"/>
      <w:lvlJc w:val="left"/>
      <w:pPr>
        <w:ind w:left="3709" w:hanging="360"/>
      </w:pPr>
      <w:rPr>
        <w:rFonts w:hint="default"/>
        <w:lang w:val="ru-RU" w:eastAsia="en-US" w:bidi="ar-SA"/>
      </w:rPr>
    </w:lvl>
    <w:lvl w:ilvl="6" w:tplc="310051AC">
      <w:numFmt w:val="bullet"/>
      <w:lvlText w:val="•"/>
      <w:lvlJc w:val="left"/>
      <w:pPr>
        <w:ind w:left="4282" w:hanging="360"/>
      </w:pPr>
      <w:rPr>
        <w:rFonts w:hint="default"/>
        <w:lang w:val="ru-RU" w:eastAsia="en-US" w:bidi="ar-SA"/>
      </w:rPr>
    </w:lvl>
    <w:lvl w:ilvl="7" w:tplc="979234C4">
      <w:numFmt w:val="bullet"/>
      <w:lvlText w:val="•"/>
      <w:lvlJc w:val="left"/>
      <w:pPr>
        <w:ind w:left="4856" w:hanging="360"/>
      </w:pPr>
      <w:rPr>
        <w:rFonts w:hint="default"/>
        <w:lang w:val="ru-RU" w:eastAsia="en-US" w:bidi="ar-SA"/>
      </w:rPr>
    </w:lvl>
    <w:lvl w:ilvl="8" w:tplc="AB9894A4">
      <w:numFmt w:val="bullet"/>
      <w:lvlText w:val="•"/>
      <w:lvlJc w:val="left"/>
      <w:pPr>
        <w:ind w:left="5430" w:hanging="360"/>
      </w:pPr>
      <w:rPr>
        <w:rFonts w:hint="default"/>
        <w:lang w:val="ru-RU" w:eastAsia="en-US" w:bidi="ar-SA"/>
      </w:rPr>
    </w:lvl>
  </w:abstractNum>
  <w:abstractNum w:abstractNumId="5" w15:restartNumberingAfterBreak="0">
    <w:nsid w:val="2438AD5D"/>
    <w:multiLevelType w:val="multilevel"/>
    <w:tmpl w:val="FFFFFFFF"/>
    <w:lvl w:ilvl="0">
      <w:start w:val="1"/>
      <w:numFmt w:val="decimal"/>
      <w:lvlText w:val="%1."/>
      <w:lvlJc w:val="left"/>
      <w:pPr>
        <w:ind w:hanging="2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15:restartNumberingAfterBreak="0">
    <w:nsid w:val="29FB4618"/>
    <w:multiLevelType w:val="hybridMultilevel"/>
    <w:tmpl w:val="17C43812"/>
    <w:lvl w:ilvl="0" w:tplc="A6CC4E9C">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0E6128C"/>
    <w:multiLevelType w:val="hybridMultilevel"/>
    <w:tmpl w:val="4EF466FE"/>
    <w:lvl w:ilvl="0" w:tplc="5ED211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31D0CE6"/>
    <w:multiLevelType w:val="hybridMultilevel"/>
    <w:tmpl w:val="2250B102"/>
    <w:lvl w:ilvl="0" w:tplc="04190001">
      <w:start w:val="1"/>
      <w:numFmt w:val="bullet"/>
      <w:lvlText w:val=""/>
      <w:lvlJc w:val="left"/>
      <w:pPr>
        <w:tabs>
          <w:tab w:val="num" w:pos="2140"/>
        </w:tabs>
        <w:ind w:left="2140" w:hanging="360"/>
      </w:pPr>
      <w:rPr>
        <w:rFonts w:ascii="Symbol" w:hAnsi="Symbol" w:hint="default"/>
        <w:b/>
        <w:sz w:val="16"/>
      </w:rPr>
    </w:lvl>
    <w:lvl w:ilvl="1" w:tplc="04190003">
      <w:start w:val="1"/>
      <w:numFmt w:val="bullet"/>
      <w:lvlText w:val="o"/>
      <w:lvlJc w:val="left"/>
      <w:pPr>
        <w:tabs>
          <w:tab w:val="num" w:pos="2860"/>
        </w:tabs>
        <w:ind w:left="2860" w:hanging="360"/>
      </w:pPr>
      <w:rPr>
        <w:rFonts w:ascii="Courier New" w:hAnsi="Courier New" w:cs="Courier New" w:hint="default"/>
      </w:rPr>
    </w:lvl>
    <w:lvl w:ilvl="2" w:tplc="04190005">
      <w:start w:val="1"/>
      <w:numFmt w:val="bullet"/>
      <w:lvlText w:val=""/>
      <w:lvlJc w:val="left"/>
      <w:pPr>
        <w:tabs>
          <w:tab w:val="num" w:pos="3580"/>
        </w:tabs>
        <w:ind w:left="3580" w:hanging="360"/>
      </w:pPr>
      <w:rPr>
        <w:rFonts w:ascii="Wingdings" w:hAnsi="Wingdings" w:hint="default"/>
      </w:rPr>
    </w:lvl>
    <w:lvl w:ilvl="3" w:tplc="04190001">
      <w:start w:val="1"/>
      <w:numFmt w:val="bullet"/>
      <w:lvlText w:val=""/>
      <w:lvlJc w:val="left"/>
      <w:pPr>
        <w:tabs>
          <w:tab w:val="num" w:pos="4300"/>
        </w:tabs>
        <w:ind w:left="4300" w:hanging="360"/>
      </w:pPr>
      <w:rPr>
        <w:rFonts w:ascii="Symbol" w:hAnsi="Symbol" w:hint="default"/>
      </w:rPr>
    </w:lvl>
    <w:lvl w:ilvl="4" w:tplc="04190005">
      <w:start w:val="1"/>
      <w:numFmt w:val="bullet"/>
      <w:lvlText w:val=""/>
      <w:lvlJc w:val="left"/>
      <w:pPr>
        <w:tabs>
          <w:tab w:val="num" w:pos="5020"/>
        </w:tabs>
        <w:ind w:left="5020" w:hanging="360"/>
      </w:pPr>
      <w:rPr>
        <w:rFonts w:ascii="Wingdings" w:hAnsi="Wingdings" w:hint="default"/>
      </w:rPr>
    </w:lvl>
    <w:lvl w:ilvl="5" w:tplc="04190009">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9" w15:restartNumberingAfterBreak="0">
    <w:nsid w:val="33377B8F"/>
    <w:multiLevelType w:val="multilevel"/>
    <w:tmpl w:val="0672B2EA"/>
    <w:lvl w:ilvl="0">
      <w:start w:val="1"/>
      <w:numFmt w:val="decimal"/>
      <w:lvlText w:val="%1."/>
      <w:lvlJc w:val="left"/>
      <w:pPr>
        <w:ind w:left="927" w:hanging="360"/>
      </w:pPr>
      <w:rPr>
        <w:rFonts w:hint="default"/>
      </w:rPr>
    </w:lvl>
    <w:lvl w:ilvl="1">
      <w:start w:val="1"/>
      <w:numFmt w:val="decimal"/>
      <w:isLgl/>
      <w:lvlText w:val="%1.%2."/>
      <w:lvlJc w:val="left"/>
      <w:pPr>
        <w:ind w:left="1106" w:hanging="516"/>
      </w:pPr>
      <w:rPr>
        <w:rFonts w:hint="default"/>
      </w:rPr>
    </w:lvl>
    <w:lvl w:ilvl="2">
      <w:start w:val="1"/>
      <w:numFmt w:val="decimal"/>
      <w:isLgl/>
      <w:lvlText w:val="%1.%2.%3."/>
      <w:lvlJc w:val="left"/>
      <w:pPr>
        <w:ind w:left="1333" w:hanging="720"/>
      </w:pPr>
      <w:rPr>
        <w:rFonts w:hint="default"/>
      </w:rPr>
    </w:lvl>
    <w:lvl w:ilvl="3">
      <w:start w:val="1"/>
      <w:numFmt w:val="decimal"/>
      <w:isLgl/>
      <w:lvlText w:val="%1.%2.%3.%4."/>
      <w:lvlJc w:val="left"/>
      <w:pPr>
        <w:ind w:left="1356" w:hanging="720"/>
      </w:pPr>
      <w:rPr>
        <w:rFonts w:hint="default"/>
      </w:rPr>
    </w:lvl>
    <w:lvl w:ilvl="4">
      <w:start w:val="1"/>
      <w:numFmt w:val="decimal"/>
      <w:isLgl/>
      <w:lvlText w:val="%1.%2.%3.%4.%5."/>
      <w:lvlJc w:val="left"/>
      <w:pPr>
        <w:ind w:left="1739" w:hanging="1080"/>
      </w:pPr>
      <w:rPr>
        <w:rFonts w:hint="default"/>
      </w:rPr>
    </w:lvl>
    <w:lvl w:ilvl="5">
      <w:start w:val="1"/>
      <w:numFmt w:val="decimal"/>
      <w:isLgl/>
      <w:lvlText w:val="%1.%2.%3.%4.%5.%6."/>
      <w:lvlJc w:val="left"/>
      <w:pPr>
        <w:ind w:left="1762"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68" w:hanging="1440"/>
      </w:pPr>
      <w:rPr>
        <w:rFonts w:hint="default"/>
      </w:rPr>
    </w:lvl>
    <w:lvl w:ilvl="8">
      <w:start w:val="1"/>
      <w:numFmt w:val="decimal"/>
      <w:isLgl/>
      <w:lvlText w:val="%1.%2.%3.%4.%5.%6.%7.%8.%9."/>
      <w:lvlJc w:val="left"/>
      <w:pPr>
        <w:ind w:left="2551" w:hanging="1800"/>
      </w:pPr>
      <w:rPr>
        <w:rFonts w:hint="default"/>
      </w:rPr>
    </w:lvl>
  </w:abstractNum>
  <w:abstractNum w:abstractNumId="10" w15:restartNumberingAfterBreak="0">
    <w:nsid w:val="356D657D"/>
    <w:multiLevelType w:val="multilevel"/>
    <w:tmpl w:val="6642853A"/>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1674D5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16A4825"/>
    <w:multiLevelType w:val="hybridMultilevel"/>
    <w:tmpl w:val="03784DD6"/>
    <w:lvl w:ilvl="0" w:tplc="245C4F34">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8F32F4"/>
    <w:multiLevelType w:val="multilevel"/>
    <w:tmpl w:val="A44216AA"/>
    <w:lvl w:ilvl="0">
      <w:start w:val="1"/>
      <w:numFmt w:val="decimal"/>
      <w:suff w:val="space"/>
      <w:lvlText w:val="%1."/>
      <w:lvlJc w:val="left"/>
      <w:pPr>
        <w:ind w:left="1" w:firstLine="709"/>
      </w:pPr>
      <w:rPr>
        <w:rFonts w:hint="default"/>
        <w:b w:val="0"/>
        <w:sz w:val="24"/>
        <w:szCs w:val="24"/>
      </w:rPr>
    </w:lvl>
    <w:lvl w:ilvl="1">
      <w:start w:val="1"/>
      <w:numFmt w:val="decimal"/>
      <w:isLgl/>
      <w:suff w:val="space"/>
      <w:lvlText w:val="%1.%2."/>
      <w:lvlJc w:val="left"/>
      <w:pPr>
        <w:ind w:left="0" w:firstLine="709"/>
      </w:pPr>
      <w:rPr>
        <w:rFonts w:hint="default"/>
        <w:b w:val="0"/>
      </w:rPr>
    </w:lvl>
    <w:lvl w:ilvl="2">
      <w:start w:val="1"/>
      <w:numFmt w:val="decimal"/>
      <w:isLgl/>
      <w:suff w:val="space"/>
      <w:lvlText w:val="%1.%2.%3."/>
      <w:lvlJc w:val="left"/>
      <w:pPr>
        <w:ind w:left="0" w:firstLine="709"/>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4E031D5C"/>
    <w:multiLevelType w:val="multilevel"/>
    <w:tmpl w:val="A44216AA"/>
    <w:lvl w:ilvl="0">
      <w:start w:val="1"/>
      <w:numFmt w:val="decimal"/>
      <w:suff w:val="space"/>
      <w:lvlText w:val="%1."/>
      <w:lvlJc w:val="left"/>
      <w:pPr>
        <w:ind w:left="1" w:firstLine="709"/>
      </w:pPr>
      <w:rPr>
        <w:rFonts w:hint="default"/>
        <w:b w:val="0"/>
        <w:sz w:val="24"/>
        <w:szCs w:val="24"/>
      </w:rPr>
    </w:lvl>
    <w:lvl w:ilvl="1">
      <w:start w:val="1"/>
      <w:numFmt w:val="decimal"/>
      <w:isLgl/>
      <w:suff w:val="space"/>
      <w:lvlText w:val="%1.%2."/>
      <w:lvlJc w:val="left"/>
      <w:pPr>
        <w:ind w:left="0" w:firstLine="709"/>
      </w:pPr>
      <w:rPr>
        <w:rFonts w:hint="default"/>
        <w:b w:val="0"/>
      </w:rPr>
    </w:lvl>
    <w:lvl w:ilvl="2">
      <w:start w:val="1"/>
      <w:numFmt w:val="decimal"/>
      <w:isLgl/>
      <w:suff w:val="space"/>
      <w:lvlText w:val="%1.%2.%3."/>
      <w:lvlJc w:val="left"/>
      <w:pPr>
        <w:ind w:left="0" w:firstLine="709"/>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56484BD5"/>
    <w:multiLevelType w:val="hybridMultilevel"/>
    <w:tmpl w:val="484870B4"/>
    <w:lvl w:ilvl="0" w:tplc="3F58A35C">
      <w:start w:val="1"/>
      <w:numFmt w:val="decimal"/>
      <w:suff w:val="space"/>
      <w:lvlText w:val="%1."/>
      <w:lvlJc w:val="left"/>
      <w:pPr>
        <w:ind w:left="0" w:firstLine="709"/>
      </w:pPr>
      <w:rPr>
        <w:rFonts w:hint="default"/>
        <w:b/>
        <w:i w:val="0"/>
        <w:color w:val="auto"/>
      </w:rPr>
    </w:lvl>
    <w:lvl w:ilvl="1" w:tplc="D1D6A168">
      <w:numFmt w:val="none"/>
      <w:lvlText w:val=""/>
      <w:lvlJc w:val="left"/>
      <w:pPr>
        <w:tabs>
          <w:tab w:val="num" w:pos="360"/>
        </w:tabs>
      </w:pPr>
    </w:lvl>
    <w:lvl w:ilvl="2" w:tplc="7CC86BD0">
      <w:numFmt w:val="none"/>
      <w:lvlText w:val=""/>
      <w:lvlJc w:val="left"/>
      <w:pPr>
        <w:tabs>
          <w:tab w:val="num" w:pos="360"/>
        </w:tabs>
      </w:pPr>
    </w:lvl>
    <w:lvl w:ilvl="3" w:tplc="64E88016">
      <w:numFmt w:val="none"/>
      <w:lvlText w:val=""/>
      <w:lvlJc w:val="left"/>
      <w:pPr>
        <w:tabs>
          <w:tab w:val="num" w:pos="360"/>
        </w:tabs>
      </w:pPr>
    </w:lvl>
    <w:lvl w:ilvl="4" w:tplc="56AA3EA6">
      <w:numFmt w:val="none"/>
      <w:lvlText w:val=""/>
      <w:lvlJc w:val="left"/>
      <w:pPr>
        <w:tabs>
          <w:tab w:val="num" w:pos="360"/>
        </w:tabs>
      </w:pPr>
    </w:lvl>
    <w:lvl w:ilvl="5" w:tplc="F454BCBE">
      <w:numFmt w:val="none"/>
      <w:lvlText w:val=""/>
      <w:lvlJc w:val="left"/>
      <w:pPr>
        <w:tabs>
          <w:tab w:val="num" w:pos="360"/>
        </w:tabs>
      </w:pPr>
    </w:lvl>
    <w:lvl w:ilvl="6" w:tplc="71F64446">
      <w:numFmt w:val="none"/>
      <w:lvlText w:val=""/>
      <w:lvlJc w:val="left"/>
      <w:pPr>
        <w:tabs>
          <w:tab w:val="num" w:pos="360"/>
        </w:tabs>
      </w:pPr>
    </w:lvl>
    <w:lvl w:ilvl="7" w:tplc="C3041546">
      <w:numFmt w:val="none"/>
      <w:lvlText w:val=""/>
      <w:lvlJc w:val="left"/>
      <w:pPr>
        <w:tabs>
          <w:tab w:val="num" w:pos="360"/>
        </w:tabs>
      </w:pPr>
    </w:lvl>
    <w:lvl w:ilvl="8" w:tplc="9EB62FF8">
      <w:numFmt w:val="none"/>
      <w:lvlText w:val=""/>
      <w:lvlJc w:val="left"/>
      <w:pPr>
        <w:tabs>
          <w:tab w:val="num" w:pos="360"/>
        </w:tabs>
      </w:pPr>
    </w:lvl>
  </w:abstractNum>
  <w:abstractNum w:abstractNumId="16" w15:restartNumberingAfterBreak="0">
    <w:nsid w:val="65BC2422"/>
    <w:multiLevelType w:val="hybridMultilevel"/>
    <w:tmpl w:val="B9DA8686"/>
    <w:lvl w:ilvl="0" w:tplc="245C4F3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2C7428"/>
    <w:multiLevelType w:val="multilevel"/>
    <w:tmpl w:val="FFFFFFFF"/>
    <w:lvl w:ilvl="0">
      <w:start w:val="1"/>
      <w:numFmt w:val="decimal"/>
      <w:lvlText w:val="%1."/>
      <w:lvlJc w:val="left"/>
      <w:pPr>
        <w:ind w:hanging="2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 w15:restartNumberingAfterBreak="0">
    <w:nsid w:val="735C5B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8F024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DA2079A"/>
    <w:multiLevelType w:val="multilevel"/>
    <w:tmpl w:val="6642853A"/>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41511741">
    <w:abstractNumId w:val="19"/>
  </w:num>
  <w:num w:numId="2" w16cid:durableId="152650458">
    <w:abstractNumId w:val="15"/>
  </w:num>
  <w:num w:numId="3" w16cid:durableId="900991755">
    <w:abstractNumId w:val="3"/>
  </w:num>
  <w:num w:numId="4" w16cid:durableId="2062777425">
    <w:abstractNumId w:val="13"/>
  </w:num>
  <w:num w:numId="5" w16cid:durableId="1948611141">
    <w:abstractNumId w:val="14"/>
  </w:num>
  <w:num w:numId="6" w16cid:durableId="682589812">
    <w:abstractNumId w:val="11"/>
  </w:num>
  <w:num w:numId="7" w16cid:durableId="1462184744">
    <w:abstractNumId w:val="2"/>
  </w:num>
  <w:num w:numId="8" w16cid:durableId="1246767684">
    <w:abstractNumId w:val="10"/>
  </w:num>
  <w:num w:numId="9" w16cid:durableId="1326516911">
    <w:abstractNumId w:val="20"/>
  </w:num>
  <w:num w:numId="10" w16cid:durableId="36858264">
    <w:abstractNumId w:val="16"/>
  </w:num>
  <w:num w:numId="11" w16cid:durableId="398669568">
    <w:abstractNumId w:val="8"/>
  </w:num>
  <w:num w:numId="12" w16cid:durableId="247226838">
    <w:abstractNumId w:val="12"/>
  </w:num>
  <w:num w:numId="13" w16cid:durableId="1964917184">
    <w:abstractNumId w:val="17"/>
  </w:num>
  <w:num w:numId="14" w16cid:durableId="187255038">
    <w:abstractNumId w:val="5"/>
  </w:num>
  <w:num w:numId="15" w16cid:durableId="389620142">
    <w:abstractNumId w:val="6"/>
  </w:num>
  <w:num w:numId="16" w16cid:durableId="2010332570">
    <w:abstractNumId w:val="0"/>
  </w:num>
  <w:num w:numId="17" w16cid:durableId="1350066899">
    <w:abstractNumId w:val="18"/>
  </w:num>
  <w:num w:numId="18" w16cid:durableId="772937760">
    <w:abstractNumId w:val="7"/>
  </w:num>
  <w:num w:numId="19" w16cid:durableId="757755491">
    <w:abstractNumId w:val="1"/>
  </w:num>
  <w:num w:numId="20" w16cid:durableId="1523937597">
    <w:abstractNumId w:val="4"/>
  </w:num>
  <w:num w:numId="21" w16cid:durableId="191419677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6A16"/>
    <w:rsid w:val="000020F5"/>
    <w:rsid w:val="00016AB2"/>
    <w:rsid w:val="0001729C"/>
    <w:rsid w:val="000231FA"/>
    <w:rsid w:val="00024620"/>
    <w:rsid w:val="00025855"/>
    <w:rsid w:val="000261ED"/>
    <w:rsid w:val="00037A8C"/>
    <w:rsid w:val="0004313D"/>
    <w:rsid w:val="00051668"/>
    <w:rsid w:val="00053F81"/>
    <w:rsid w:val="00054C47"/>
    <w:rsid w:val="0005581F"/>
    <w:rsid w:val="00056767"/>
    <w:rsid w:val="00077FB1"/>
    <w:rsid w:val="000815AB"/>
    <w:rsid w:val="000818D9"/>
    <w:rsid w:val="00084B9F"/>
    <w:rsid w:val="0008575D"/>
    <w:rsid w:val="000956EC"/>
    <w:rsid w:val="000B7B81"/>
    <w:rsid w:val="000C17A5"/>
    <w:rsid w:val="000C18AA"/>
    <w:rsid w:val="000C6197"/>
    <w:rsid w:val="000D270F"/>
    <w:rsid w:val="000D2A91"/>
    <w:rsid w:val="000D30BB"/>
    <w:rsid w:val="000D62EC"/>
    <w:rsid w:val="000E5E29"/>
    <w:rsid w:val="000F124F"/>
    <w:rsid w:val="000F2052"/>
    <w:rsid w:val="000F232D"/>
    <w:rsid w:val="000F7C54"/>
    <w:rsid w:val="00101231"/>
    <w:rsid w:val="00103728"/>
    <w:rsid w:val="0010630C"/>
    <w:rsid w:val="00106B1F"/>
    <w:rsid w:val="00113461"/>
    <w:rsid w:val="00113F50"/>
    <w:rsid w:val="00115856"/>
    <w:rsid w:val="00127573"/>
    <w:rsid w:val="0012769C"/>
    <w:rsid w:val="00131485"/>
    <w:rsid w:val="00134631"/>
    <w:rsid w:val="00135BD3"/>
    <w:rsid w:val="001407AF"/>
    <w:rsid w:val="0014746F"/>
    <w:rsid w:val="00151314"/>
    <w:rsid w:val="00160327"/>
    <w:rsid w:val="00171D3F"/>
    <w:rsid w:val="00181FED"/>
    <w:rsid w:val="00182C24"/>
    <w:rsid w:val="0018323C"/>
    <w:rsid w:val="0019081E"/>
    <w:rsid w:val="0019103A"/>
    <w:rsid w:val="0019185D"/>
    <w:rsid w:val="00192411"/>
    <w:rsid w:val="00193A3D"/>
    <w:rsid w:val="001B0EB5"/>
    <w:rsid w:val="001B5703"/>
    <w:rsid w:val="001C14DC"/>
    <w:rsid w:val="001D2B93"/>
    <w:rsid w:val="001D336F"/>
    <w:rsid w:val="001D52B6"/>
    <w:rsid w:val="001D6E4E"/>
    <w:rsid w:val="001E273D"/>
    <w:rsid w:val="001F3804"/>
    <w:rsid w:val="002005D5"/>
    <w:rsid w:val="00201AE7"/>
    <w:rsid w:val="00211944"/>
    <w:rsid w:val="00216257"/>
    <w:rsid w:val="00217DE9"/>
    <w:rsid w:val="002215C3"/>
    <w:rsid w:val="00224A30"/>
    <w:rsid w:val="002276AC"/>
    <w:rsid w:val="00236D83"/>
    <w:rsid w:val="00242E95"/>
    <w:rsid w:val="00244B26"/>
    <w:rsid w:val="002568D5"/>
    <w:rsid w:val="0026034E"/>
    <w:rsid w:val="00260960"/>
    <w:rsid w:val="00261122"/>
    <w:rsid w:val="0026127C"/>
    <w:rsid w:val="0026174B"/>
    <w:rsid w:val="00262305"/>
    <w:rsid w:val="00262D66"/>
    <w:rsid w:val="00263593"/>
    <w:rsid w:val="00274BB0"/>
    <w:rsid w:val="00276BAD"/>
    <w:rsid w:val="00282843"/>
    <w:rsid w:val="0028606E"/>
    <w:rsid w:val="00286642"/>
    <w:rsid w:val="002877F1"/>
    <w:rsid w:val="00290C05"/>
    <w:rsid w:val="00294288"/>
    <w:rsid w:val="00297754"/>
    <w:rsid w:val="002B18CB"/>
    <w:rsid w:val="002C7424"/>
    <w:rsid w:val="002D6EB3"/>
    <w:rsid w:val="002E252E"/>
    <w:rsid w:val="002F13B7"/>
    <w:rsid w:val="002F20EF"/>
    <w:rsid w:val="002F2FFB"/>
    <w:rsid w:val="002F37E3"/>
    <w:rsid w:val="00301B0B"/>
    <w:rsid w:val="00302069"/>
    <w:rsid w:val="003144AD"/>
    <w:rsid w:val="0032158B"/>
    <w:rsid w:val="00322ABA"/>
    <w:rsid w:val="003308E4"/>
    <w:rsid w:val="00330F95"/>
    <w:rsid w:val="0033341A"/>
    <w:rsid w:val="00376A16"/>
    <w:rsid w:val="00376C45"/>
    <w:rsid w:val="00390659"/>
    <w:rsid w:val="00390960"/>
    <w:rsid w:val="0039615F"/>
    <w:rsid w:val="003A56BC"/>
    <w:rsid w:val="003A7BA4"/>
    <w:rsid w:val="003B058E"/>
    <w:rsid w:val="003B485C"/>
    <w:rsid w:val="003B5205"/>
    <w:rsid w:val="003B533D"/>
    <w:rsid w:val="003B6448"/>
    <w:rsid w:val="003C2D4A"/>
    <w:rsid w:val="003E02FE"/>
    <w:rsid w:val="003E1A7F"/>
    <w:rsid w:val="00401944"/>
    <w:rsid w:val="0040720C"/>
    <w:rsid w:val="00417ACF"/>
    <w:rsid w:val="00427BD7"/>
    <w:rsid w:val="00430A24"/>
    <w:rsid w:val="004403F2"/>
    <w:rsid w:val="00440E95"/>
    <w:rsid w:val="00442AF3"/>
    <w:rsid w:val="00454BED"/>
    <w:rsid w:val="004678B6"/>
    <w:rsid w:val="004932C6"/>
    <w:rsid w:val="00496B4D"/>
    <w:rsid w:val="004A1E6B"/>
    <w:rsid w:val="004A4ADC"/>
    <w:rsid w:val="004A6BFD"/>
    <w:rsid w:val="004B477A"/>
    <w:rsid w:val="004D05B5"/>
    <w:rsid w:val="004D3257"/>
    <w:rsid w:val="004E05B7"/>
    <w:rsid w:val="004E079E"/>
    <w:rsid w:val="004E1AF3"/>
    <w:rsid w:val="004F0F85"/>
    <w:rsid w:val="004F1B84"/>
    <w:rsid w:val="00504272"/>
    <w:rsid w:val="00511C44"/>
    <w:rsid w:val="00512D26"/>
    <w:rsid w:val="005130CA"/>
    <w:rsid w:val="0051381A"/>
    <w:rsid w:val="0051449F"/>
    <w:rsid w:val="005169CA"/>
    <w:rsid w:val="0052421D"/>
    <w:rsid w:val="00525781"/>
    <w:rsid w:val="00545B80"/>
    <w:rsid w:val="00546C75"/>
    <w:rsid w:val="00546EA9"/>
    <w:rsid w:val="00551A32"/>
    <w:rsid w:val="00554258"/>
    <w:rsid w:val="00562FA0"/>
    <w:rsid w:val="0056533D"/>
    <w:rsid w:val="00573CC8"/>
    <w:rsid w:val="00575D10"/>
    <w:rsid w:val="005873AB"/>
    <w:rsid w:val="00596788"/>
    <w:rsid w:val="00597096"/>
    <w:rsid w:val="005A3AEE"/>
    <w:rsid w:val="005A6AB8"/>
    <w:rsid w:val="005A7062"/>
    <w:rsid w:val="005B3D69"/>
    <w:rsid w:val="005B6BFD"/>
    <w:rsid w:val="005D5FBA"/>
    <w:rsid w:val="005E031C"/>
    <w:rsid w:val="005F0799"/>
    <w:rsid w:val="005F09DA"/>
    <w:rsid w:val="005F19BC"/>
    <w:rsid w:val="005F294D"/>
    <w:rsid w:val="005F2B27"/>
    <w:rsid w:val="005F525E"/>
    <w:rsid w:val="005F578B"/>
    <w:rsid w:val="00600320"/>
    <w:rsid w:val="00600861"/>
    <w:rsid w:val="006142AA"/>
    <w:rsid w:val="00620F2B"/>
    <w:rsid w:val="00621502"/>
    <w:rsid w:val="006251DF"/>
    <w:rsid w:val="00634576"/>
    <w:rsid w:val="00635064"/>
    <w:rsid w:val="00646779"/>
    <w:rsid w:val="00647C3C"/>
    <w:rsid w:val="00650E66"/>
    <w:rsid w:val="00651E42"/>
    <w:rsid w:val="006522F1"/>
    <w:rsid w:val="00654BB0"/>
    <w:rsid w:val="00660972"/>
    <w:rsid w:val="00662948"/>
    <w:rsid w:val="00672E43"/>
    <w:rsid w:val="00674072"/>
    <w:rsid w:val="0067708C"/>
    <w:rsid w:val="006850D8"/>
    <w:rsid w:val="00692DA6"/>
    <w:rsid w:val="006A5274"/>
    <w:rsid w:val="006B1566"/>
    <w:rsid w:val="006C10F7"/>
    <w:rsid w:val="006C117C"/>
    <w:rsid w:val="006C4C8E"/>
    <w:rsid w:val="006C67A6"/>
    <w:rsid w:val="006D763C"/>
    <w:rsid w:val="006E1961"/>
    <w:rsid w:val="006E6388"/>
    <w:rsid w:val="00700265"/>
    <w:rsid w:val="007003C0"/>
    <w:rsid w:val="00704A54"/>
    <w:rsid w:val="00705FFF"/>
    <w:rsid w:val="00710217"/>
    <w:rsid w:val="007131D7"/>
    <w:rsid w:val="00715906"/>
    <w:rsid w:val="007272E2"/>
    <w:rsid w:val="007438C0"/>
    <w:rsid w:val="00743F79"/>
    <w:rsid w:val="0074634D"/>
    <w:rsid w:val="00754E36"/>
    <w:rsid w:val="0075754B"/>
    <w:rsid w:val="007638F8"/>
    <w:rsid w:val="00763AE7"/>
    <w:rsid w:val="00785384"/>
    <w:rsid w:val="00791F7A"/>
    <w:rsid w:val="0079747A"/>
    <w:rsid w:val="007A4876"/>
    <w:rsid w:val="007A7BD0"/>
    <w:rsid w:val="007B663F"/>
    <w:rsid w:val="007C23EA"/>
    <w:rsid w:val="007C280C"/>
    <w:rsid w:val="007C7385"/>
    <w:rsid w:val="007D3D9D"/>
    <w:rsid w:val="007D48D2"/>
    <w:rsid w:val="007E4B78"/>
    <w:rsid w:val="007E79F2"/>
    <w:rsid w:val="007F7A89"/>
    <w:rsid w:val="008120DD"/>
    <w:rsid w:val="00813066"/>
    <w:rsid w:val="008257DD"/>
    <w:rsid w:val="00826358"/>
    <w:rsid w:val="00827BFB"/>
    <w:rsid w:val="008311AE"/>
    <w:rsid w:val="00840805"/>
    <w:rsid w:val="00842C4C"/>
    <w:rsid w:val="00844E50"/>
    <w:rsid w:val="00846083"/>
    <w:rsid w:val="00851429"/>
    <w:rsid w:val="008753D2"/>
    <w:rsid w:val="008769E4"/>
    <w:rsid w:val="00881470"/>
    <w:rsid w:val="00883696"/>
    <w:rsid w:val="0088605D"/>
    <w:rsid w:val="008872C8"/>
    <w:rsid w:val="008B2F0C"/>
    <w:rsid w:val="008C5156"/>
    <w:rsid w:val="008C7F5E"/>
    <w:rsid w:val="008D15AC"/>
    <w:rsid w:val="008D7BDB"/>
    <w:rsid w:val="008F4964"/>
    <w:rsid w:val="00903097"/>
    <w:rsid w:val="00904005"/>
    <w:rsid w:val="00904945"/>
    <w:rsid w:val="00914519"/>
    <w:rsid w:val="009236C0"/>
    <w:rsid w:val="00924D29"/>
    <w:rsid w:val="009312C6"/>
    <w:rsid w:val="00932730"/>
    <w:rsid w:val="00933506"/>
    <w:rsid w:val="00954271"/>
    <w:rsid w:val="00962559"/>
    <w:rsid w:val="00967C67"/>
    <w:rsid w:val="009744C0"/>
    <w:rsid w:val="0098171A"/>
    <w:rsid w:val="009871E4"/>
    <w:rsid w:val="009A513B"/>
    <w:rsid w:val="009B0581"/>
    <w:rsid w:val="009C2757"/>
    <w:rsid w:val="009C2D3F"/>
    <w:rsid w:val="009C3FFC"/>
    <w:rsid w:val="009D45B5"/>
    <w:rsid w:val="009D470E"/>
    <w:rsid w:val="009D5C2B"/>
    <w:rsid w:val="009E1157"/>
    <w:rsid w:val="009E1242"/>
    <w:rsid w:val="009E1559"/>
    <w:rsid w:val="009E6B14"/>
    <w:rsid w:val="009F4C01"/>
    <w:rsid w:val="009F4EF2"/>
    <w:rsid w:val="00A05D69"/>
    <w:rsid w:val="00A05EE0"/>
    <w:rsid w:val="00A0780C"/>
    <w:rsid w:val="00A31348"/>
    <w:rsid w:val="00A41FE6"/>
    <w:rsid w:val="00A454DE"/>
    <w:rsid w:val="00A57D47"/>
    <w:rsid w:val="00A62560"/>
    <w:rsid w:val="00A67916"/>
    <w:rsid w:val="00A7135E"/>
    <w:rsid w:val="00A72F32"/>
    <w:rsid w:val="00A755D1"/>
    <w:rsid w:val="00A836D1"/>
    <w:rsid w:val="00A83898"/>
    <w:rsid w:val="00A83E43"/>
    <w:rsid w:val="00A856C7"/>
    <w:rsid w:val="00A95AD1"/>
    <w:rsid w:val="00AA141B"/>
    <w:rsid w:val="00AA26C6"/>
    <w:rsid w:val="00AB11A1"/>
    <w:rsid w:val="00AC55CE"/>
    <w:rsid w:val="00AC6583"/>
    <w:rsid w:val="00AD0ECF"/>
    <w:rsid w:val="00AD63AC"/>
    <w:rsid w:val="00AD794B"/>
    <w:rsid w:val="00AE7038"/>
    <w:rsid w:val="00AF13B5"/>
    <w:rsid w:val="00AF7DF2"/>
    <w:rsid w:val="00B00BEA"/>
    <w:rsid w:val="00B045B5"/>
    <w:rsid w:val="00B14197"/>
    <w:rsid w:val="00B1458D"/>
    <w:rsid w:val="00B25999"/>
    <w:rsid w:val="00B3057C"/>
    <w:rsid w:val="00B314EA"/>
    <w:rsid w:val="00B37F7E"/>
    <w:rsid w:val="00B50495"/>
    <w:rsid w:val="00B63E09"/>
    <w:rsid w:val="00B648A2"/>
    <w:rsid w:val="00B659A9"/>
    <w:rsid w:val="00B67240"/>
    <w:rsid w:val="00B67593"/>
    <w:rsid w:val="00B721DE"/>
    <w:rsid w:val="00B837C9"/>
    <w:rsid w:val="00B83DD5"/>
    <w:rsid w:val="00BA3B04"/>
    <w:rsid w:val="00BB5FBF"/>
    <w:rsid w:val="00BC3CC9"/>
    <w:rsid w:val="00BD3AB4"/>
    <w:rsid w:val="00BD5B95"/>
    <w:rsid w:val="00BE5ADD"/>
    <w:rsid w:val="00BE5D17"/>
    <w:rsid w:val="00BF3C55"/>
    <w:rsid w:val="00C05EC7"/>
    <w:rsid w:val="00C1302C"/>
    <w:rsid w:val="00C24632"/>
    <w:rsid w:val="00C35AF3"/>
    <w:rsid w:val="00C60871"/>
    <w:rsid w:val="00C6464E"/>
    <w:rsid w:val="00C73B80"/>
    <w:rsid w:val="00C76EC5"/>
    <w:rsid w:val="00C8134F"/>
    <w:rsid w:val="00C91BE5"/>
    <w:rsid w:val="00CA11CA"/>
    <w:rsid w:val="00CB3A3C"/>
    <w:rsid w:val="00CB3E0C"/>
    <w:rsid w:val="00CC65AF"/>
    <w:rsid w:val="00CD1E42"/>
    <w:rsid w:val="00CD5194"/>
    <w:rsid w:val="00CE4D0D"/>
    <w:rsid w:val="00CE51FF"/>
    <w:rsid w:val="00CF57EA"/>
    <w:rsid w:val="00CF5CC2"/>
    <w:rsid w:val="00CF72BE"/>
    <w:rsid w:val="00CF769E"/>
    <w:rsid w:val="00D03AC9"/>
    <w:rsid w:val="00D054C7"/>
    <w:rsid w:val="00D115FD"/>
    <w:rsid w:val="00D12D1D"/>
    <w:rsid w:val="00D1459C"/>
    <w:rsid w:val="00D1685C"/>
    <w:rsid w:val="00D22E73"/>
    <w:rsid w:val="00D40CDF"/>
    <w:rsid w:val="00D41888"/>
    <w:rsid w:val="00D43356"/>
    <w:rsid w:val="00D44758"/>
    <w:rsid w:val="00D45F51"/>
    <w:rsid w:val="00D56922"/>
    <w:rsid w:val="00D57090"/>
    <w:rsid w:val="00D67464"/>
    <w:rsid w:val="00D72642"/>
    <w:rsid w:val="00D81197"/>
    <w:rsid w:val="00D832B5"/>
    <w:rsid w:val="00D840D0"/>
    <w:rsid w:val="00D90B01"/>
    <w:rsid w:val="00D91B1E"/>
    <w:rsid w:val="00D92783"/>
    <w:rsid w:val="00D97C8A"/>
    <w:rsid w:val="00DA69D7"/>
    <w:rsid w:val="00DB7A60"/>
    <w:rsid w:val="00DC2470"/>
    <w:rsid w:val="00DD5C04"/>
    <w:rsid w:val="00DD7652"/>
    <w:rsid w:val="00DD7E73"/>
    <w:rsid w:val="00DE0E86"/>
    <w:rsid w:val="00DE7BE5"/>
    <w:rsid w:val="00DF2072"/>
    <w:rsid w:val="00DF63E4"/>
    <w:rsid w:val="00DF734B"/>
    <w:rsid w:val="00DF795E"/>
    <w:rsid w:val="00E016D2"/>
    <w:rsid w:val="00E04030"/>
    <w:rsid w:val="00E12371"/>
    <w:rsid w:val="00E1521E"/>
    <w:rsid w:val="00E32BD8"/>
    <w:rsid w:val="00E3488A"/>
    <w:rsid w:val="00E3757F"/>
    <w:rsid w:val="00E56277"/>
    <w:rsid w:val="00E56400"/>
    <w:rsid w:val="00E66A09"/>
    <w:rsid w:val="00E71A7E"/>
    <w:rsid w:val="00E81287"/>
    <w:rsid w:val="00E8130C"/>
    <w:rsid w:val="00E86660"/>
    <w:rsid w:val="00EA183F"/>
    <w:rsid w:val="00EB05F8"/>
    <w:rsid w:val="00EC28C7"/>
    <w:rsid w:val="00EC759F"/>
    <w:rsid w:val="00ED6A14"/>
    <w:rsid w:val="00ED76BC"/>
    <w:rsid w:val="00ED79C7"/>
    <w:rsid w:val="00EE2701"/>
    <w:rsid w:val="00EE416C"/>
    <w:rsid w:val="00EE4354"/>
    <w:rsid w:val="00EE66BD"/>
    <w:rsid w:val="00EF1A48"/>
    <w:rsid w:val="00EF2A06"/>
    <w:rsid w:val="00EF427C"/>
    <w:rsid w:val="00F06ADF"/>
    <w:rsid w:val="00F13F5F"/>
    <w:rsid w:val="00F14481"/>
    <w:rsid w:val="00F15792"/>
    <w:rsid w:val="00F158F8"/>
    <w:rsid w:val="00F173F9"/>
    <w:rsid w:val="00F17AEF"/>
    <w:rsid w:val="00F34E12"/>
    <w:rsid w:val="00F352F9"/>
    <w:rsid w:val="00F35412"/>
    <w:rsid w:val="00F440ED"/>
    <w:rsid w:val="00F54136"/>
    <w:rsid w:val="00F57F7C"/>
    <w:rsid w:val="00F6086C"/>
    <w:rsid w:val="00F63528"/>
    <w:rsid w:val="00F67344"/>
    <w:rsid w:val="00F75A2D"/>
    <w:rsid w:val="00F80FCC"/>
    <w:rsid w:val="00F81716"/>
    <w:rsid w:val="00F9198D"/>
    <w:rsid w:val="00F94CB3"/>
    <w:rsid w:val="00F974DA"/>
    <w:rsid w:val="00FA03F6"/>
    <w:rsid w:val="00FA4C19"/>
    <w:rsid w:val="00FA563E"/>
    <w:rsid w:val="00FA7F30"/>
    <w:rsid w:val="00FB1224"/>
    <w:rsid w:val="00FB1C69"/>
    <w:rsid w:val="00FB6A76"/>
    <w:rsid w:val="00FB6C9F"/>
    <w:rsid w:val="00FB775A"/>
    <w:rsid w:val="00FC7A3B"/>
    <w:rsid w:val="00FE36C6"/>
    <w:rsid w:val="00FF5478"/>
    <w:rsid w:val="00FF6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EDE8"/>
  <w15:docId w15:val="{F7FFE331-E529-40FB-B9B8-5BAA58E3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A3D"/>
    <w:pPr>
      <w:spacing w:after="0" w:line="240" w:lineRule="auto"/>
    </w:pPr>
    <w:rPr>
      <w:rFonts w:ascii="Times New Roman" w:hAnsi="Times New Roman"/>
      <w:sz w:val="24"/>
    </w:rPr>
  </w:style>
  <w:style w:type="paragraph" w:styleId="1">
    <w:name w:val="heading 1"/>
    <w:basedOn w:val="a"/>
    <w:next w:val="a"/>
    <w:link w:val="10"/>
    <w:uiPriority w:val="9"/>
    <w:qFormat/>
    <w:rsid w:val="00193A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93A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93A3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93A3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93A3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93A3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93A3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93A3D"/>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93A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3A3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93A3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93A3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93A3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93A3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93A3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93A3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93A3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93A3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93A3D"/>
    <w:rPr>
      <w:b/>
      <w:bCs/>
      <w:color w:val="4F81BD" w:themeColor="accent1"/>
      <w:sz w:val="18"/>
      <w:szCs w:val="18"/>
    </w:rPr>
  </w:style>
  <w:style w:type="paragraph" w:styleId="a4">
    <w:name w:val="Title"/>
    <w:basedOn w:val="a"/>
    <w:next w:val="a"/>
    <w:link w:val="a5"/>
    <w:uiPriority w:val="10"/>
    <w:qFormat/>
    <w:rsid w:val="00193A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193A3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93A3D"/>
    <w:pPr>
      <w:numPr>
        <w:ilvl w:val="1"/>
      </w:numPr>
    </w:pPr>
    <w:rPr>
      <w:rFonts w:asciiTheme="majorHAnsi" w:eastAsiaTheme="majorEastAsia" w:hAnsiTheme="majorHAnsi" w:cstheme="majorBidi"/>
      <w:i/>
      <w:iCs/>
      <w:color w:val="4F81BD" w:themeColor="accent1"/>
      <w:spacing w:val="15"/>
      <w:szCs w:val="24"/>
    </w:rPr>
  </w:style>
  <w:style w:type="character" w:customStyle="1" w:styleId="a7">
    <w:name w:val="Подзаголовок Знак"/>
    <w:basedOn w:val="a0"/>
    <w:link w:val="a6"/>
    <w:uiPriority w:val="11"/>
    <w:rsid w:val="00193A3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93A3D"/>
    <w:rPr>
      <w:b/>
      <w:bCs/>
    </w:rPr>
  </w:style>
  <w:style w:type="character" w:styleId="a9">
    <w:name w:val="Emphasis"/>
    <w:basedOn w:val="a0"/>
    <w:uiPriority w:val="20"/>
    <w:qFormat/>
    <w:rsid w:val="00193A3D"/>
    <w:rPr>
      <w:i/>
      <w:iCs/>
    </w:rPr>
  </w:style>
  <w:style w:type="paragraph" w:styleId="aa">
    <w:name w:val="No Spacing"/>
    <w:uiPriority w:val="1"/>
    <w:qFormat/>
    <w:rsid w:val="00193A3D"/>
    <w:pPr>
      <w:spacing w:after="0" w:line="240" w:lineRule="auto"/>
    </w:pPr>
  </w:style>
  <w:style w:type="paragraph" w:styleId="ab">
    <w:name w:val="List Paragraph"/>
    <w:aliases w:val="Use Case List Paragraph"/>
    <w:basedOn w:val="a"/>
    <w:link w:val="ac"/>
    <w:uiPriority w:val="34"/>
    <w:qFormat/>
    <w:rsid w:val="00193A3D"/>
    <w:pPr>
      <w:ind w:left="720"/>
      <w:contextualSpacing/>
    </w:pPr>
  </w:style>
  <w:style w:type="paragraph" w:styleId="21">
    <w:name w:val="Quote"/>
    <w:basedOn w:val="a"/>
    <w:next w:val="a"/>
    <w:link w:val="22"/>
    <w:uiPriority w:val="29"/>
    <w:qFormat/>
    <w:rsid w:val="00193A3D"/>
    <w:rPr>
      <w:i/>
      <w:iCs/>
      <w:color w:val="000000" w:themeColor="text1"/>
    </w:rPr>
  </w:style>
  <w:style w:type="character" w:customStyle="1" w:styleId="22">
    <w:name w:val="Цитата 2 Знак"/>
    <w:basedOn w:val="a0"/>
    <w:link w:val="21"/>
    <w:uiPriority w:val="29"/>
    <w:rsid w:val="00193A3D"/>
    <w:rPr>
      <w:i/>
      <w:iCs/>
      <w:color w:val="000000" w:themeColor="text1"/>
    </w:rPr>
  </w:style>
  <w:style w:type="paragraph" w:styleId="ad">
    <w:name w:val="Intense Quote"/>
    <w:basedOn w:val="a"/>
    <w:next w:val="a"/>
    <w:link w:val="ae"/>
    <w:uiPriority w:val="30"/>
    <w:qFormat/>
    <w:rsid w:val="00193A3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193A3D"/>
    <w:rPr>
      <w:b/>
      <w:bCs/>
      <w:i/>
      <w:iCs/>
      <w:color w:val="4F81BD" w:themeColor="accent1"/>
    </w:rPr>
  </w:style>
  <w:style w:type="character" w:styleId="af">
    <w:name w:val="Subtle Emphasis"/>
    <w:basedOn w:val="a0"/>
    <w:uiPriority w:val="19"/>
    <w:qFormat/>
    <w:rsid w:val="00193A3D"/>
    <w:rPr>
      <w:i/>
      <w:iCs/>
      <w:color w:val="808080" w:themeColor="text1" w:themeTint="7F"/>
    </w:rPr>
  </w:style>
  <w:style w:type="character" w:styleId="af0">
    <w:name w:val="Intense Emphasis"/>
    <w:basedOn w:val="a0"/>
    <w:uiPriority w:val="21"/>
    <w:qFormat/>
    <w:rsid w:val="00193A3D"/>
    <w:rPr>
      <w:b/>
      <w:bCs/>
      <w:i/>
      <w:iCs/>
      <w:color w:val="4F81BD" w:themeColor="accent1"/>
    </w:rPr>
  </w:style>
  <w:style w:type="character" w:styleId="af1">
    <w:name w:val="Subtle Reference"/>
    <w:basedOn w:val="a0"/>
    <w:uiPriority w:val="31"/>
    <w:qFormat/>
    <w:rsid w:val="00193A3D"/>
    <w:rPr>
      <w:smallCaps/>
      <w:color w:val="C0504D" w:themeColor="accent2"/>
      <w:u w:val="single"/>
    </w:rPr>
  </w:style>
  <w:style w:type="character" w:styleId="af2">
    <w:name w:val="Intense Reference"/>
    <w:basedOn w:val="a0"/>
    <w:uiPriority w:val="32"/>
    <w:qFormat/>
    <w:rsid w:val="00193A3D"/>
    <w:rPr>
      <w:b/>
      <w:bCs/>
      <w:smallCaps/>
      <w:color w:val="C0504D" w:themeColor="accent2"/>
      <w:spacing w:val="5"/>
      <w:u w:val="single"/>
    </w:rPr>
  </w:style>
  <w:style w:type="character" w:styleId="af3">
    <w:name w:val="Book Title"/>
    <w:basedOn w:val="a0"/>
    <w:uiPriority w:val="33"/>
    <w:qFormat/>
    <w:rsid w:val="00193A3D"/>
    <w:rPr>
      <w:b/>
      <w:bCs/>
      <w:smallCaps/>
      <w:spacing w:val="5"/>
    </w:rPr>
  </w:style>
  <w:style w:type="paragraph" w:styleId="af4">
    <w:name w:val="TOC Heading"/>
    <w:basedOn w:val="1"/>
    <w:next w:val="a"/>
    <w:uiPriority w:val="39"/>
    <w:semiHidden/>
    <w:unhideWhenUsed/>
    <w:qFormat/>
    <w:rsid w:val="00193A3D"/>
    <w:pPr>
      <w:outlineLvl w:val="9"/>
    </w:pPr>
  </w:style>
  <w:style w:type="paragraph" w:customStyle="1" w:styleId="11">
    <w:name w:val="Стиль1"/>
    <w:basedOn w:val="a"/>
    <w:qFormat/>
    <w:rsid w:val="00193A3D"/>
  </w:style>
  <w:style w:type="table" w:styleId="af5">
    <w:name w:val="Table Grid"/>
    <w:basedOn w:val="a1"/>
    <w:rsid w:val="0037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nhideWhenUsed/>
    <w:rsid w:val="00C1302C"/>
    <w:pPr>
      <w:tabs>
        <w:tab w:val="center" w:pos="4677"/>
        <w:tab w:val="right" w:pos="9355"/>
      </w:tabs>
    </w:pPr>
  </w:style>
  <w:style w:type="character" w:customStyle="1" w:styleId="af7">
    <w:name w:val="Верхний колонтитул Знак"/>
    <w:basedOn w:val="a0"/>
    <w:link w:val="af6"/>
    <w:uiPriority w:val="99"/>
    <w:rsid w:val="00C1302C"/>
    <w:rPr>
      <w:rFonts w:ascii="Times New Roman" w:hAnsi="Times New Roman"/>
      <w:sz w:val="24"/>
    </w:rPr>
  </w:style>
  <w:style w:type="paragraph" w:styleId="af8">
    <w:name w:val="footer"/>
    <w:basedOn w:val="a"/>
    <w:link w:val="af9"/>
    <w:uiPriority w:val="99"/>
    <w:unhideWhenUsed/>
    <w:rsid w:val="00C1302C"/>
    <w:pPr>
      <w:tabs>
        <w:tab w:val="center" w:pos="4677"/>
        <w:tab w:val="right" w:pos="9355"/>
      </w:tabs>
    </w:pPr>
  </w:style>
  <w:style w:type="character" w:customStyle="1" w:styleId="af9">
    <w:name w:val="Нижний колонтитул Знак"/>
    <w:basedOn w:val="a0"/>
    <w:link w:val="af8"/>
    <w:uiPriority w:val="99"/>
    <w:rsid w:val="00C1302C"/>
    <w:rPr>
      <w:rFonts w:ascii="Times New Roman" w:hAnsi="Times New Roman"/>
      <w:sz w:val="24"/>
    </w:rPr>
  </w:style>
  <w:style w:type="paragraph" w:styleId="afa">
    <w:name w:val="footnote text"/>
    <w:basedOn w:val="a"/>
    <w:link w:val="afb"/>
    <w:unhideWhenUsed/>
    <w:rsid w:val="00CD5194"/>
    <w:rPr>
      <w:rFonts w:eastAsia="Times New Roman" w:cs="Times New Roman"/>
      <w:sz w:val="20"/>
      <w:szCs w:val="20"/>
      <w:lang w:eastAsia="ru-RU"/>
    </w:rPr>
  </w:style>
  <w:style w:type="character" w:customStyle="1" w:styleId="afb">
    <w:name w:val="Текст сноски Знак"/>
    <w:basedOn w:val="a0"/>
    <w:link w:val="afa"/>
    <w:rsid w:val="00CD5194"/>
    <w:rPr>
      <w:rFonts w:ascii="Times New Roman" w:eastAsia="Times New Roman" w:hAnsi="Times New Roman" w:cs="Times New Roman"/>
      <w:sz w:val="20"/>
      <w:szCs w:val="20"/>
      <w:lang w:eastAsia="ru-RU"/>
    </w:rPr>
  </w:style>
  <w:style w:type="character" w:styleId="afc">
    <w:name w:val="footnote reference"/>
    <w:basedOn w:val="a0"/>
    <w:uiPriority w:val="99"/>
    <w:unhideWhenUsed/>
    <w:rsid w:val="00CD5194"/>
    <w:rPr>
      <w:vertAlign w:val="superscript"/>
    </w:rPr>
  </w:style>
  <w:style w:type="character" w:styleId="afd">
    <w:name w:val="Hyperlink"/>
    <w:basedOn w:val="a0"/>
    <w:uiPriority w:val="99"/>
    <w:unhideWhenUsed/>
    <w:rsid w:val="00511C44"/>
    <w:rPr>
      <w:color w:val="0000FF" w:themeColor="hyperlink"/>
      <w:u w:val="single"/>
    </w:rPr>
  </w:style>
  <w:style w:type="character" w:customStyle="1" w:styleId="ac">
    <w:name w:val="Абзац списка Знак"/>
    <w:aliases w:val="Use Case List Paragraph Знак"/>
    <w:link w:val="ab"/>
    <w:uiPriority w:val="34"/>
    <w:locked/>
    <w:rsid w:val="00DB7A60"/>
    <w:rPr>
      <w:rFonts w:ascii="Times New Roman" w:hAnsi="Times New Roman"/>
      <w:sz w:val="24"/>
    </w:rPr>
  </w:style>
  <w:style w:type="character" w:customStyle="1" w:styleId="FontStyle36">
    <w:name w:val="Font Style36"/>
    <w:rsid w:val="00EE2701"/>
    <w:rPr>
      <w:rFonts w:ascii="Times New Roman" w:hAnsi="Times New Roman" w:cs="Times New Roman"/>
      <w:sz w:val="16"/>
      <w:szCs w:val="16"/>
    </w:rPr>
  </w:style>
  <w:style w:type="paragraph" w:customStyle="1" w:styleId="Style5">
    <w:name w:val="Style5"/>
    <w:basedOn w:val="a"/>
    <w:rsid w:val="00EE2701"/>
    <w:pPr>
      <w:widowControl w:val="0"/>
      <w:autoSpaceDE w:val="0"/>
      <w:autoSpaceDN w:val="0"/>
      <w:adjustRightInd w:val="0"/>
      <w:spacing w:line="214" w:lineRule="exact"/>
      <w:jc w:val="both"/>
    </w:pPr>
    <w:rPr>
      <w:rFonts w:eastAsia="Calibri" w:cs="Times New Roman"/>
      <w:szCs w:val="24"/>
      <w:lang w:eastAsia="ru-RU"/>
    </w:rPr>
  </w:style>
  <w:style w:type="paragraph" w:customStyle="1" w:styleId="Style1">
    <w:name w:val="Style1"/>
    <w:basedOn w:val="a"/>
    <w:rsid w:val="000D30BB"/>
    <w:pPr>
      <w:widowControl w:val="0"/>
      <w:autoSpaceDE w:val="0"/>
      <w:autoSpaceDN w:val="0"/>
      <w:adjustRightInd w:val="0"/>
    </w:pPr>
    <w:rPr>
      <w:rFonts w:eastAsia="Calibri" w:cs="Times New Roman"/>
      <w:szCs w:val="24"/>
      <w:lang w:eastAsia="ru-RU"/>
    </w:rPr>
  </w:style>
  <w:style w:type="paragraph" w:customStyle="1" w:styleId="Style2">
    <w:name w:val="Style2"/>
    <w:basedOn w:val="a"/>
    <w:uiPriority w:val="99"/>
    <w:rsid w:val="000D30BB"/>
    <w:pPr>
      <w:widowControl w:val="0"/>
      <w:autoSpaceDE w:val="0"/>
      <w:autoSpaceDN w:val="0"/>
      <w:adjustRightInd w:val="0"/>
    </w:pPr>
    <w:rPr>
      <w:rFonts w:eastAsia="Calibri" w:cs="Times New Roman"/>
      <w:szCs w:val="24"/>
      <w:lang w:eastAsia="ru-RU"/>
    </w:rPr>
  </w:style>
  <w:style w:type="paragraph" w:customStyle="1" w:styleId="Style3">
    <w:name w:val="Style3"/>
    <w:basedOn w:val="a"/>
    <w:rsid w:val="000D30BB"/>
    <w:pPr>
      <w:widowControl w:val="0"/>
      <w:autoSpaceDE w:val="0"/>
      <w:autoSpaceDN w:val="0"/>
      <w:adjustRightInd w:val="0"/>
      <w:spacing w:line="216" w:lineRule="exact"/>
      <w:ind w:firstLine="518"/>
    </w:pPr>
    <w:rPr>
      <w:rFonts w:eastAsia="Calibri" w:cs="Times New Roman"/>
      <w:szCs w:val="24"/>
      <w:lang w:eastAsia="ru-RU"/>
    </w:rPr>
  </w:style>
  <w:style w:type="paragraph" w:customStyle="1" w:styleId="Style4">
    <w:name w:val="Style4"/>
    <w:basedOn w:val="a"/>
    <w:rsid w:val="000D30BB"/>
    <w:pPr>
      <w:widowControl w:val="0"/>
      <w:autoSpaceDE w:val="0"/>
      <w:autoSpaceDN w:val="0"/>
      <w:adjustRightInd w:val="0"/>
      <w:spacing w:line="216" w:lineRule="exact"/>
      <w:jc w:val="both"/>
    </w:pPr>
    <w:rPr>
      <w:rFonts w:eastAsia="Calibri" w:cs="Times New Roman"/>
      <w:szCs w:val="24"/>
      <w:lang w:eastAsia="ru-RU"/>
    </w:rPr>
  </w:style>
  <w:style w:type="paragraph" w:customStyle="1" w:styleId="Style6">
    <w:name w:val="Style6"/>
    <w:basedOn w:val="a"/>
    <w:rsid w:val="000D30BB"/>
    <w:pPr>
      <w:widowControl w:val="0"/>
      <w:autoSpaceDE w:val="0"/>
      <w:autoSpaceDN w:val="0"/>
      <w:adjustRightInd w:val="0"/>
      <w:spacing w:line="216" w:lineRule="exact"/>
      <w:ind w:firstLine="710"/>
    </w:pPr>
    <w:rPr>
      <w:rFonts w:eastAsia="Calibri" w:cs="Times New Roman"/>
      <w:szCs w:val="24"/>
      <w:lang w:eastAsia="ru-RU"/>
    </w:rPr>
  </w:style>
  <w:style w:type="paragraph" w:customStyle="1" w:styleId="Style10">
    <w:name w:val="Style10"/>
    <w:basedOn w:val="a"/>
    <w:rsid w:val="000D30BB"/>
    <w:pPr>
      <w:widowControl w:val="0"/>
      <w:autoSpaceDE w:val="0"/>
      <w:autoSpaceDN w:val="0"/>
      <w:adjustRightInd w:val="0"/>
    </w:pPr>
    <w:rPr>
      <w:rFonts w:eastAsia="Calibri" w:cs="Times New Roman"/>
      <w:szCs w:val="24"/>
      <w:lang w:eastAsia="ru-RU"/>
    </w:rPr>
  </w:style>
  <w:style w:type="paragraph" w:customStyle="1" w:styleId="Style13">
    <w:name w:val="Style13"/>
    <w:basedOn w:val="a"/>
    <w:rsid w:val="000D30BB"/>
    <w:pPr>
      <w:widowControl w:val="0"/>
      <w:autoSpaceDE w:val="0"/>
      <w:autoSpaceDN w:val="0"/>
      <w:adjustRightInd w:val="0"/>
    </w:pPr>
    <w:rPr>
      <w:rFonts w:eastAsia="Calibri" w:cs="Times New Roman"/>
      <w:szCs w:val="24"/>
      <w:lang w:eastAsia="ru-RU"/>
    </w:rPr>
  </w:style>
  <w:style w:type="paragraph" w:customStyle="1" w:styleId="Style19">
    <w:name w:val="Style19"/>
    <w:basedOn w:val="a"/>
    <w:rsid w:val="000D30BB"/>
    <w:pPr>
      <w:widowControl w:val="0"/>
      <w:autoSpaceDE w:val="0"/>
      <w:autoSpaceDN w:val="0"/>
      <w:adjustRightInd w:val="0"/>
      <w:spacing w:line="202" w:lineRule="exact"/>
      <w:jc w:val="center"/>
    </w:pPr>
    <w:rPr>
      <w:rFonts w:eastAsia="Calibri" w:cs="Times New Roman"/>
      <w:szCs w:val="24"/>
      <w:lang w:eastAsia="ru-RU"/>
    </w:rPr>
  </w:style>
  <w:style w:type="character" w:customStyle="1" w:styleId="FontStyle35">
    <w:name w:val="Font Style35"/>
    <w:rsid w:val="000D30BB"/>
    <w:rPr>
      <w:rFonts w:ascii="Times New Roman" w:hAnsi="Times New Roman" w:cs="Times New Roman"/>
      <w:b/>
      <w:bCs/>
      <w:sz w:val="16"/>
      <w:szCs w:val="16"/>
    </w:rPr>
  </w:style>
  <w:style w:type="character" w:customStyle="1" w:styleId="FontStyle38">
    <w:name w:val="Font Style38"/>
    <w:rsid w:val="000D30BB"/>
    <w:rPr>
      <w:rFonts w:ascii="Times New Roman" w:hAnsi="Times New Roman" w:cs="Times New Roman"/>
      <w:sz w:val="16"/>
      <w:szCs w:val="16"/>
    </w:rPr>
  </w:style>
  <w:style w:type="character" w:customStyle="1" w:styleId="FontStyle39">
    <w:name w:val="Font Style39"/>
    <w:rsid w:val="000D30BB"/>
    <w:rPr>
      <w:rFonts w:ascii="Times New Roman" w:hAnsi="Times New Roman" w:cs="Times New Roman"/>
      <w:b/>
      <w:bCs/>
      <w:sz w:val="16"/>
      <w:szCs w:val="16"/>
    </w:rPr>
  </w:style>
  <w:style w:type="character" w:customStyle="1" w:styleId="FontStyle43">
    <w:name w:val="Font Style43"/>
    <w:uiPriority w:val="99"/>
    <w:rsid w:val="000D30BB"/>
    <w:rPr>
      <w:rFonts w:ascii="Times New Roman" w:hAnsi="Times New Roman" w:cs="Times New Roman"/>
      <w:b/>
      <w:bCs/>
      <w:sz w:val="16"/>
      <w:szCs w:val="16"/>
    </w:rPr>
  </w:style>
  <w:style w:type="character" w:customStyle="1" w:styleId="FontStyle44">
    <w:name w:val="Font Style44"/>
    <w:rsid w:val="000D30BB"/>
    <w:rPr>
      <w:rFonts w:ascii="Times New Roman" w:hAnsi="Times New Roman" w:cs="Times New Roman"/>
      <w:b/>
      <w:bCs/>
      <w:i/>
      <w:iCs/>
      <w:sz w:val="16"/>
      <w:szCs w:val="16"/>
    </w:rPr>
  </w:style>
  <w:style w:type="character" w:customStyle="1" w:styleId="FontStyle32">
    <w:name w:val="Font Style32"/>
    <w:rsid w:val="000D30BB"/>
    <w:rPr>
      <w:rFonts w:ascii="Times New Roman" w:hAnsi="Times New Roman" w:cs="Times New Roman"/>
      <w:sz w:val="24"/>
      <w:szCs w:val="24"/>
    </w:rPr>
  </w:style>
  <w:style w:type="paragraph" w:customStyle="1" w:styleId="12">
    <w:name w:val="Абзац списка1"/>
    <w:basedOn w:val="a"/>
    <w:rsid w:val="000D30BB"/>
    <w:pPr>
      <w:widowControl w:val="0"/>
      <w:autoSpaceDE w:val="0"/>
      <w:autoSpaceDN w:val="0"/>
      <w:adjustRightInd w:val="0"/>
      <w:ind w:left="720"/>
      <w:contextualSpacing/>
    </w:pPr>
    <w:rPr>
      <w:rFonts w:eastAsia="Calibri" w:cs="Times New Roman"/>
      <w:szCs w:val="24"/>
      <w:lang w:eastAsia="ru-RU"/>
    </w:rPr>
  </w:style>
  <w:style w:type="character" w:styleId="afe">
    <w:name w:val="page number"/>
    <w:basedOn w:val="a0"/>
    <w:rsid w:val="000D30BB"/>
  </w:style>
  <w:style w:type="paragraph" w:customStyle="1" w:styleId="Default">
    <w:name w:val="Default"/>
    <w:rsid w:val="000D30B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
    <w:name w:val="annotation reference"/>
    <w:semiHidden/>
    <w:rsid w:val="000D30BB"/>
    <w:rPr>
      <w:sz w:val="16"/>
      <w:szCs w:val="16"/>
    </w:rPr>
  </w:style>
  <w:style w:type="paragraph" w:styleId="aff0">
    <w:name w:val="annotation text"/>
    <w:basedOn w:val="a"/>
    <w:link w:val="aff1"/>
    <w:semiHidden/>
    <w:rsid w:val="000D30BB"/>
    <w:pPr>
      <w:widowControl w:val="0"/>
      <w:autoSpaceDE w:val="0"/>
      <w:autoSpaceDN w:val="0"/>
      <w:adjustRightInd w:val="0"/>
    </w:pPr>
    <w:rPr>
      <w:rFonts w:eastAsia="Calibri" w:cs="Times New Roman"/>
      <w:sz w:val="20"/>
      <w:szCs w:val="20"/>
      <w:lang w:eastAsia="ru-RU"/>
    </w:rPr>
  </w:style>
  <w:style w:type="character" w:customStyle="1" w:styleId="aff1">
    <w:name w:val="Текст примечания Знак"/>
    <w:basedOn w:val="a0"/>
    <w:link w:val="aff0"/>
    <w:semiHidden/>
    <w:rsid w:val="000D30BB"/>
    <w:rPr>
      <w:rFonts w:ascii="Times New Roman" w:eastAsia="Calibri" w:hAnsi="Times New Roman" w:cs="Times New Roman"/>
      <w:sz w:val="20"/>
      <w:szCs w:val="20"/>
      <w:lang w:eastAsia="ru-RU"/>
    </w:rPr>
  </w:style>
  <w:style w:type="paragraph" w:styleId="aff2">
    <w:name w:val="annotation subject"/>
    <w:basedOn w:val="aff0"/>
    <w:next w:val="aff0"/>
    <w:link w:val="aff3"/>
    <w:semiHidden/>
    <w:rsid w:val="000D30BB"/>
    <w:rPr>
      <w:b/>
      <w:bCs/>
    </w:rPr>
  </w:style>
  <w:style w:type="character" w:customStyle="1" w:styleId="aff3">
    <w:name w:val="Тема примечания Знак"/>
    <w:basedOn w:val="aff1"/>
    <w:link w:val="aff2"/>
    <w:semiHidden/>
    <w:rsid w:val="000D30BB"/>
    <w:rPr>
      <w:rFonts w:ascii="Times New Roman" w:eastAsia="Calibri" w:hAnsi="Times New Roman" w:cs="Times New Roman"/>
      <w:b/>
      <w:bCs/>
      <w:sz w:val="20"/>
      <w:szCs w:val="20"/>
      <w:lang w:eastAsia="ru-RU"/>
    </w:rPr>
  </w:style>
  <w:style w:type="paragraph" w:styleId="aff4">
    <w:name w:val="Balloon Text"/>
    <w:basedOn w:val="a"/>
    <w:link w:val="aff5"/>
    <w:uiPriority w:val="99"/>
    <w:semiHidden/>
    <w:rsid w:val="000D30BB"/>
    <w:pPr>
      <w:widowControl w:val="0"/>
      <w:autoSpaceDE w:val="0"/>
      <w:autoSpaceDN w:val="0"/>
      <w:adjustRightInd w:val="0"/>
    </w:pPr>
    <w:rPr>
      <w:rFonts w:ascii="Tahoma" w:eastAsia="Calibri" w:hAnsi="Tahoma" w:cs="Tahoma"/>
      <w:sz w:val="16"/>
      <w:szCs w:val="16"/>
      <w:lang w:eastAsia="ru-RU"/>
    </w:rPr>
  </w:style>
  <w:style w:type="character" w:customStyle="1" w:styleId="aff5">
    <w:name w:val="Текст выноски Знак"/>
    <w:basedOn w:val="a0"/>
    <w:link w:val="aff4"/>
    <w:uiPriority w:val="99"/>
    <w:semiHidden/>
    <w:rsid w:val="000D30BB"/>
    <w:rPr>
      <w:rFonts w:ascii="Tahoma" w:eastAsia="Calibri" w:hAnsi="Tahoma" w:cs="Tahoma"/>
      <w:sz w:val="16"/>
      <w:szCs w:val="16"/>
      <w:lang w:eastAsia="ru-RU"/>
    </w:rPr>
  </w:style>
  <w:style w:type="paragraph" w:styleId="31">
    <w:name w:val="Body Text 3"/>
    <w:basedOn w:val="a"/>
    <w:link w:val="32"/>
    <w:rsid w:val="000D30BB"/>
    <w:pPr>
      <w:jc w:val="both"/>
    </w:pPr>
    <w:rPr>
      <w:rFonts w:eastAsia="Times New Roman" w:cs="Times New Roman"/>
      <w:sz w:val="16"/>
      <w:szCs w:val="16"/>
      <w:lang w:eastAsia="ru-RU"/>
    </w:rPr>
  </w:style>
  <w:style w:type="character" w:customStyle="1" w:styleId="32">
    <w:name w:val="Основной текст 3 Знак"/>
    <w:basedOn w:val="a0"/>
    <w:link w:val="31"/>
    <w:rsid w:val="000D30BB"/>
    <w:rPr>
      <w:rFonts w:ascii="Times New Roman" w:eastAsia="Times New Roman" w:hAnsi="Times New Roman" w:cs="Times New Roman"/>
      <w:sz w:val="16"/>
      <w:szCs w:val="16"/>
      <w:lang w:eastAsia="ru-RU"/>
    </w:rPr>
  </w:style>
  <w:style w:type="paragraph" w:styleId="aff6">
    <w:name w:val="Body Text"/>
    <w:basedOn w:val="a"/>
    <w:link w:val="aff7"/>
    <w:rsid w:val="000D30BB"/>
    <w:pPr>
      <w:widowControl w:val="0"/>
      <w:autoSpaceDE w:val="0"/>
      <w:autoSpaceDN w:val="0"/>
      <w:adjustRightInd w:val="0"/>
      <w:spacing w:after="120"/>
    </w:pPr>
    <w:rPr>
      <w:rFonts w:eastAsia="Calibri" w:cs="Times New Roman"/>
      <w:szCs w:val="24"/>
      <w:lang w:eastAsia="ru-RU"/>
    </w:rPr>
  </w:style>
  <w:style w:type="character" w:customStyle="1" w:styleId="aff7">
    <w:name w:val="Основной текст Знак"/>
    <w:basedOn w:val="a0"/>
    <w:link w:val="aff6"/>
    <w:rsid w:val="000D30BB"/>
    <w:rPr>
      <w:rFonts w:ascii="Times New Roman" w:eastAsia="Calibri" w:hAnsi="Times New Roman" w:cs="Times New Roman"/>
      <w:sz w:val="24"/>
      <w:szCs w:val="24"/>
      <w:lang w:eastAsia="ru-RU"/>
    </w:rPr>
  </w:style>
  <w:style w:type="table" w:customStyle="1" w:styleId="13">
    <w:name w:val="Сетка таблицы1"/>
    <w:basedOn w:val="a1"/>
    <w:next w:val="af5"/>
    <w:uiPriority w:val="59"/>
    <w:rsid w:val="000D3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5"/>
    <w:uiPriority w:val="59"/>
    <w:rsid w:val="000D3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D30B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0D30B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0D30B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f8">
    <w:name w:val="Plain Text"/>
    <w:basedOn w:val="a"/>
    <w:link w:val="aff9"/>
    <w:uiPriority w:val="99"/>
    <w:rsid w:val="005873AB"/>
    <w:pPr>
      <w:widowControl w:val="0"/>
      <w:autoSpaceDE w:val="0"/>
      <w:autoSpaceDN w:val="0"/>
      <w:adjustRightInd w:val="0"/>
    </w:pPr>
    <w:rPr>
      <w:rFonts w:eastAsia="Times New Roman" w:cs="Times New Roman"/>
      <w:color w:val="00000A"/>
      <w:sz w:val="20"/>
      <w:szCs w:val="20"/>
      <w:lang w:eastAsia="ru-RU"/>
    </w:rPr>
  </w:style>
  <w:style w:type="character" w:customStyle="1" w:styleId="aff9">
    <w:name w:val="Текст Знак"/>
    <w:basedOn w:val="a0"/>
    <w:link w:val="aff8"/>
    <w:uiPriority w:val="99"/>
    <w:rsid w:val="005873AB"/>
    <w:rPr>
      <w:rFonts w:ascii="Times New Roman" w:eastAsia="Times New Roman" w:hAnsi="Times New Roman" w:cs="Times New Roman"/>
      <w:color w:val="00000A"/>
      <w:sz w:val="20"/>
      <w:szCs w:val="20"/>
      <w:lang w:eastAsia="ru-RU"/>
    </w:rPr>
  </w:style>
  <w:style w:type="paragraph" w:customStyle="1" w:styleId="ConsPlusNormal">
    <w:name w:val="ConsPlusNormal"/>
    <w:basedOn w:val="a"/>
    <w:uiPriority w:val="99"/>
    <w:rsid w:val="005873AB"/>
    <w:pPr>
      <w:widowControl w:val="0"/>
      <w:autoSpaceDE w:val="0"/>
      <w:autoSpaceDN w:val="0"/>
      <w:adjustRightInd w:val="0"/>
    </w:pPr>
    <w:rPr>
      <w:rFonts w:eastAsia="Times New Roman" w:cs="Times New Roman"/>
      <w:color w:val="00000A"/>
      <w:szCs w:val="24"/>
      <w:lang w:eastAsia="ru-RU"/>
    </w:rPr>
  </w:style>
  <w:style w:type="paragraph" w:customStyle="1" w:styleId="ConsTitle">
    <w:name w:val="ConsTitle"/>
    <w:rsid w:val="000B7B81"/>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s1">
    <w:name w:val="s_1"/>
    <w:basedOn w:val="a"/>
    <w:rsid w:val="00E81287"/>
    <w:pPr>
      <w:spacing w:before="100" w:beforeAutospacing="1" w:after="100" w:afterAutospacing="1"/>
    </w:pPr>
    <w:rPr>
      <w:rFonts w:eastAsia="Times New Roman" w:cs="Times New Roman"/>
      <w:szCs w:val="24"/>
      <w:lang w:eastAsia="ru-RU"/>
    </w:rPr>
  </w:style>
  <w:style w:type="paragraph" w:customStyle="1" w:styleId="Style11">
    <w:name w:val="Style11"/>
    <w:basedOn w:val="a"/>
    <w:rsid w:val="0051381A"/>
    <w:pPr>
      <w:widowControl w:val="0"/>
      <w:autoSpaceDE w:val="0"/>
      <w:autoSpaceDN w:val="0"/>
      <w:adjustRightInd w:val="0"/>
      <w:spacing w:line="227" w:lineRule="exact"/>
      <w:ind w:firstLine="451"/>
      <w:jc w:val="both"/>
    </w:pPr>
    <w:rPr>
      <w:rFonts w:ascii="Trebuchet MS" w:eastAsia="Times New Roman" w:hAnsi="Trebuchet MS" w:cs="Trebuchet MS"/>
      <w:szCs w:val="24"/>
      <w:lang w:eastAsia="ru-RU"/>
    </w:rPr>
  </w:style>
  <w:style w:type="character" w:styleId="affa">
    <w:name w:val="Unresolved Mention"/>
    <w:basedOn w:val="a0"/>
    <w:uiPriority w:val="99"/>
    <w:semiHidden/>
    <w:unhideWhenUsed/>
    <w:rsid w:val="004932C6"/>
    <w:rPr>
      <w:color w:val="605E5C"/>
      <w:shd w:val="clear" w:color="auto" w:fill="E1DFDD"/>
    </w:rPr>
  </w:style>
  <w:style w:type="paragraph" w:customStyle="1" w:styleId="TableParagraph">
    <w:name w:val="Table Paragraph"/>
    <w:basedOn w:val="a"/>
    <w:uiPriority w:val="1"/>
    <w:qFormat/>
    <w:rsid w:val="005B6BFD"/>
    <w:pPr>
      <w:widowControl w:val="0"/>
      <w:autoSpaceDE w:val="0"/>
      <w:autoSpaceDN w:val="0"/>
    </w:pPr>
    <w:rPr>
      <w:rFonts w:eastAsia="Times New Roman" w:cs="Times New Roman"/>
      <w:sz w:val="22"/>
    </w:rPr>
  </w:style>
  <w:style w:type="paragraph" w:customStyle="1" w:styleId="Style8">
    <w:name w:val="Style8"/>
    <w:basedOn w:val="a"/>
    <w:uiPriority w:val="99"/>
    <w:rsid w:val="00903097"/>
    <w:pPr>
      <w:widowControl w:val="0"/>
      <w:autoSpaceDE w:val="0"/>
      <w:autoSpaceDN w:val="0"/>
      <w:adjustRightInd w:val="0"/>
      <w:spacing w:line="258" w:lineRule="exact"/>
      <w:ind w:firstLine="590"/>
      <w:jc w:val="both"/>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4172">
      <w:bodyDiv w:val="1"/>
      <w:marLeft w:val="0"/>
      <w:marRight w:val="0"/>
      <w:marTop w:val="0"/>
      <w:marBottom w:val="0"/>
      <w:divBdr>
        <w:top w:val="none" w:sz="0" w:space="0" w:color="auto"/>
        <w:left w:val="none" w:sz="0" w:space="0" w:color="auto"/>
        <w:bottom w:val="none" w:sz="0" w:space="0" w:color="auto"/>
        <w:right w:val="none" w:sz="0" w:space="0" w:color="auto"/>
      </w:divBdr>
    </w:div>
    <w:div w:id="202253408">
      <w:bodyDiv w:val="1"/>
      <w:marLeft w:val="0"/>
      <w:marRight w:val="0"/>
      <w:marTop w:val="0"/>
      <w:marBottom w:val="0"/>
      <w:divBdr>
        <w:top w:val="none" w:sz="0" w:space="0" w:color="auto"/>
        <w:left w:val="none" w:sz="0" w:space="0" w:color="auto"/>
        <w:bottom w:val="none" w:sz="0" w:space="0" w:color="auto"/>
        <w:right w:val="none" w:sz="0" w:space="0" w:color="auto"/>
      </w:divBdr>
    </w:div>
    <w:div w:id="332924489">
      <w:bodyDiv w:val="1"/>
      <w:marLeft w:val="0"/>
      <w:marRight w:val="0"/>
      <w:marTop w:val="0"/>
      <w:marBottom w:val="0"/>
      <w:divBdr>
        <w:top w:val="none" w:sz="0" w:space="0" w:color="auto"/>
        <w:left w:val="none" w:sz="0" w:space="0" w:color="auto"/>
        <w:bottom w:val="none" w:sz="0" w:space="0" w:color="auto"/>
        <w:right w:val="none" w:sz="0" w:space="0" w:color="auto"/>
      </w:divBdr>
    </w:div>
    <w:div w:id="432822920">
      <w:bodyDiv w:val="1"/>
      <w:marLeft w:val="0"/>
      <w:marRight w:val="0"/>
      <w:marTop w:val="0"/>
      <w:marBottom w:val="0"/>
      <w:divBdr>
        <w:top w:val="none" w:sz="0" w:space="0" w:color="auto"/>
        <w:left w:val="none" w:sz="0" w:space="0" w:color="auto"/>
        <w:bottom w:val="none" w:sz="0" w:space="0" w:color="auto"/>
        <w:right w:val="none" w:sz="0" w:space="0" w:color="auto"/>
      </w:divBdr>
    </w:div>
    <w:div w:id="847139570">
      <w:bodyDiv w:val="1"/>
      <w:marLeft w:val="0"/>
      <w:marRight w:val="0"/>
      <w:marTop w:val="0"/>
      <w:marBottom w:val="0"/>
      <w:divBdr>
        <w:top w:val="none" w:sz="0" w:space="0" w:color="auto"/>
        <w:left w:val="none" w:sz="0" w:space="0" w:color="auto"/>
        <w:bottom w:val="none" w:sz="0" w:space="0" w:color="auto"/>
        <w:right w:val="none" w:sz="0" w:space="0" w:color="auto"/>
      </w:divBdr>
    </w:div>
    <w:div w:id="950209909">
      <w:bodyDiv w:val="1"/>
      <w:marLeft w:val="0"/>
      <w:marRight w:val="0"/>
      <w:marTop w:val="0"/>
      <w:marBottom w:val="0"/>
      <w:divBdr>
        <w:top w:val="none" w:sz="0" w:space="0" w:color="auto"/>
        <w:left w:val="none" w:sz="0" w:space="0" w:color="auto"/>
        <w:bottom w:val="none" w:sz="0" w:space="0" w:color="auto"/>
        <w:right w:val="none" w:sz="0" w:space="0" w:color="auto"/>
      </w:divBdr>
    </w:div>
    <w:div w:id="1028339277">
      <w:bodyDiv w:val="1"/>
      <w:marLeft w:val="0"/>
      <w:marRight w:val="0"/>
      <w:marTop w:val="0"/>
      <w:marBottom w:val="0"/>
      <w:divBdr>
        <w:top w:val="none" w:sz="0" w:space="0" w:color="auto"/>
        <w:left w:val="none" w:sz="0" w:space="0" w:color="auto"/>
        <w:bottom w:val="none" w:sz="0" w:space="0" w:color="auto"/>
        <w:right w:val="none" w:sz="0" w:space="0" w:color="auto"/>
      </w:divBdr>
    </w:div>
    <w:div w:id="1395470124">
      <w:bodyDiv w:val="1"/>
      <w:marLeft w:val="0"/>
      <w:marRight w:val="0"/>
      <w:marTop w:val="0"/>
      <w:marBottom w:val="0"/>
      <w:divBdr>
        <w:top w:val="none" w:sz="0" w:space="0" w:color="auto"/>
        <w:left w:val="none" w:sz="0" w:space="0" w:color="auto"/>
        <w:bottom w:val="none" w:sz="0" w:space="0" w:color="auto"/>
        <w:right w:val="none" w:sz="0" w:space="0" w:color="auto"/>
      </w:divBdr>
    </w:div>
    <w:div w:id="1426538448">
      <w:bodyDiv w:val="1"/>
      <w:marLeft w:val="0"/>
      <w:marRight w:val="0"/>
      <w:marTop w:val="0"/>
      <w:marBottom w:val="0"/>
      <w:divBdr>
        <w:top w:val="none" w:sz="0" w:space="0" w:color="auto"/>
        <w:left w:val="none" w:sz="0" w:space="0" w:color="auto"/>
        <w:bottom w:val="none" w:sz="0" w:space="0" w:color="auto"/>
        <w:right w:val="none" w:sz="0" w:space="0" w:color="auto"/>
      </w:divBdr>
    </w:div>
    <w:div w:id="1435201526">
      <w:bodyDiv w:val="1"/>
      <w:marLeft w:val="0"/>
      <w:marRight w:val="0"/>
      <w:marTop w:val="0"/>
      <w:marBottom w:val="0"/>
      <w:divBdr>
        <w:top w:val="none" w:sz="0" w:space="0" w:color="auto"/>
        <w:left w:val="none" w:sz="0" w:space="0" w:color="auto"/>
        <w:bottom w:val="none" w:sz="0" w:space="0" w:color="auto"/>
        <w:right w:val="none" w:sz="0" w:space="0" w:color="auto"/>
      </w:divBdr>
    </w:div>
    <w:div w:id="1497913252">
      <w:bodyDiv w:val="1"/>
      <w:marLeft w:val="0"/>
      <w:marRight w:val="0"/>
      <w:marTop w:val="0"/>
      <w:marBottom w:val="0"/>
      <w:divBdr>
        <w:top w:val="none" w:sz="0" w:space="0" w:color="auto"/>
        <w:left w:val="none" w:sz="0" w:space="0" w:color="auto"/>
        <w:bottom w:val="none" w:sz="0" w:space="0" w:color="auto"/>
        <w:right w:val="none" w:sz="0" w:space="0" w:color="auto"/>
      </w:divBdr>
    </w:div>
    <w:div w:id="1777406516">
      <w:bodyDiv w:val="1"/>
      <w:marLeft w:val="0"/>
      <w:marRight w:val="0"/>
      <w:marTop w:val="0"/>
      <w:marBottom w:val="0"/>
      <w:divBdr>
        <w:top w:val="none" w:sz="0" w:space="0" w:color="auto"/>
        <w:left w:val="none" w:sz="0" w:space="0" w:color="auto"/>
        <w:bottom w:val="none" w:sz="0" w:space="0" w:color="auto"/>
        <w:right w:val="none" w:sz="0" w:space="0" w:color="auto"/>
      </w:divBdr>
    </w:div>
    <w:div w:id="1828979603">
      <w:bodyDiv w:val="1"/>
      <w:marLeft w:val="0"/>
      <w:marRight w:val="0"/>
      <w:marTop w:val="0"/>
      <w:marBottom w:val="0"/>
      <w:divBdr>
        <w:top w:val="none" w:sz="0" w:space="0" w:color="auto"/>
        <w:left w:val="none" w:sz="0" w:space="0" w:color="auto"/>
        <w:bottom w:val="none" w:sz="0" w:space="0" w:color="auto"/>
        <w:right w:val="none" w:sz="0" w:space="0" w:color="auto"/>
      </w:divBdr>
    </w:div>
    <w:div w:id="1851065467">
      <w:bodyDiv w:val="1"/>
      <w:marLeft w:val="0"/>
      <w:marRight w:val="0"/>
      <w:marTop w:val="0"/>
      <w:marBottom w:val="0"/>
      <w:divBdr>
        <w:top w:val="none" w:sz="0" w:space="0" w:color="auto"/>
        <w:left w:val="none" w:sz="0" w:space="0" w:color="auto"/>
        <w:bottom w:val="none" w:sz="0" w:space="0" w:color="auto"/>
        <w:right w:val="none" w:sz="0" w:space="0" w:color="auto"/>
      </w:divBdr>
    </w:div>
    <w:div w:id="1945309164">
      <w:bodyDiv w:val="1"/>
      <w:marLeft w:val="0"/>
      <w:marRight w:val="0"/>
      <w:marTop w:val="0"/>
      <w:marBottom w:val="0"/>
      <w:divBdr>
        <w:top w:val="none" w:sz="0" w:space="0" w:color="auto"/>
        <w:left w:val="none" w:sz="0" w:space="0" w:color="auto"/>
        <w:bottom w:val="none" w:sz="0" w:space="0" w:color="auto"/>
        <w:right w:val="none" w:sz="0" w:space="0" w:color="auto"/>
      </w:divBdr>
    </w:div>
    <w:div w:id="1998603978">
      <w:bodyDiv w:val="1"/>
      <w:marLeft w:val="0"/>
      <w:marRight w:val="0"/>
      <w:marTop w:val="0"/>
      <w:marBottom w:val="0"/>
      <w:divBdr>
        <w:top w:val="none" w:sz="0" w:space="0" w:color="auto"/>
        <w:left w:val="none" w:sz="0" w:space="0" w:color="auto"/>
        <w:bottom w:val="none" w:sz="0" w:space="0" w:color="auto"/>
        <w:right w:val="none" w:sz="0" w:space="0" w:color="auto"/>
      </w:divBdr>
    </w:div>
    <w:div w:id="205789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r-r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sr-rb.ru/" TargetMode="External"/><Relationship Id="rId4" Type="http://schemas.openxmlformats.org/officeDocument/2006/relationships/settings" Target="settings.xml"/><Relationship Id="rId9" Type="http://schemas.openxmlformats.org/officeDocument/2006/relationships/hyperlink" Target="https://csr-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CBA8D-622F-4DB4-947E-06B52BAD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10</Pages>
  <Words>4065</Words>
  <Characters>23173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shagabutdinov.ma@bashkortostan.ru</dc:creator>
  <cp:lastModifiedBy>Эльза М. Магасумова</cp:lastModifiedBy>
  <cp:revision>53</cp:revision>
  <cp:lastPrinted>2023-03-10T06:06:00Z</cp:lastPrinted>
  <dcterms:created xsi:type="dcterms:W3CDTF">2021-09-08T14:17:00Z</dcterms:created>
  <dcterms:modified xsi:type="dcterms:W3CDTF">2023-03-15T10:41:00Z</dcterms:modified>
</cp:coreProperties>
</file>