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3B8" w14:textId="77777777" w:rsidR="00957EA8" w:rsidRDefault="00C02D19">
      <w:pPr>
        <w:tabs>
          <w:tab w:val="left" w:pos="6495"/>
        </w:tabs>
        <w:spacing w:before="120" w:after="0"/>
        <w:ind w:left="0"/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6D81BA" wp14:editId="0416632A">
                <wp:simplePos x="0" y="0"/>
                <wp:positionH relativeFrom="page">
                  <wp:posOffset>238125</wp:posOffset>
                </wp:positionH>
                <wp:positionV relativeFrom="paragraph">
                  <wp:posOffset>275</wp:posOffset>
                </wp:positionV>
                <wp:extent cx="800100" cy="70485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00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page;margin-left:18.8pt;mso-position-horizontal:absolute;mso-position-vertical-relative:text;margin-top:0.0pt;mso-position-vertical:absolute;width:63.0pt;height:55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E6E446" wp14:editId="59D04899">
                <wp:simplePos x="0" y="0"/>
                <wp:positionH relativeFrom="page">
                  <wp:align>left</wp:align>
                </wp:positionH>
                <wp:positionV relativeFrom="paragraph">
                  <wp:posOffset>-636270</wp:posOffset>
                </wp:positionV>
                <wp:extent cx="8247380" cy="1171575"/>
                <wp:effectExtent l="0" t="0" r="1270" b="9525"/>
                <wp:wrapNone/>
                <wp:docPr id="2" name="Графический объект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247380" cy="1171575"/>
                          <a:chOff x="-7144" y="-7144"/>
                          <a:chExt cx="6005513" cy="1762125"/>
                        </a:xfrm>
                      </wpg:grpSpPr>
                      <wps:wsp>
                        <wps:cNvPr id="3" name="Полилиния: фигура 3"/>
                        <wps:cNvSpPr/>
                        <wps:spPr bwMode="auto"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: фигура 4"/>
                        <wps:cNvSpPr/>
                        <wps:spPr bwMode="auto">
                          <a:xfrm>
                            <a:off x="-7144" y="-7144"/>
                            <a:ext cx="6000750" cy="1550091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: фигура 5"/>
                        <wps:cNvSpPr/>
                        <wps:spPr bwMode="auto"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: фигура 6"/>
                        <wps:cNvSpPr/>
                        <wps:spPr bwMode="auto">
                          <a:xfrm>
                            <a:off x="3176111" y="924402"/>
                            <a:ext cx="2819400" cy="527809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" o:spid="_x0000_s0000" style="position:absolute;mso-wrap-distance-left:9.0pt;mso-wrap-distance-top:0.0pt;mso-wrap-distance-right:9.0pt;mso-wrap-distance-bottom:0.0pt;z-index:-251659264;o:allowoverlap:true;o:allowincell:true;mso-position-horizontal-relative:page;mso-position-horizontal:left;mso-position-vertical-relative:text;margin-top:-50.1pt;mso-position-vertical:absolute;width:649.4pt;height:92.2pt;" coordorigin="-71,-71" coordsize="60055,17621">
                <v:shape id="shape 2" o:spid="_x0000_s2" style="position:absolute;left:21216;top:-71;width:38766;height:17621;" coordsize="100000,100000" path="m99815,77158l99815,77158c99815,77158,87185,104077,60870,99000l60870,99000c34556,93918,24164,66998,183,73053l183,402l99815,402l99815,77158xe" fillcolor="#009DD9" stroked="f" strokeweight="0.75pt">
                  <v:path textboxrect="0,0,100000,99998"/>
                </v:shape>
                <v:shape id="shape 3" o:spid="_x0000_s3" style="position:absolute;left:-71;top:-71;width:60007;height:15500;" coordsize="100000,100000" path="m118,88339l118,88339c118,88339,23498,120465,48896,77147l48896,77147c74308,33882,99958,46455,99958,46455l99958,367l118,367l118,88339xe" fillcolor="#17406D" stroked="f" strokeweight="0.75pt">
                  <v:path textboxrect="0,0,100000,99997"/>
                </v:shape>
                <v:shape id="shape 4" o:spid="_x0000_s4" style="position:absolute;left:-71;top:-71;width:60007;height:9048;" coordsize="100000,100000" path="m118,783l118,67836l118,67836c10785,114364,35611,106566,59102,63522l59102,63522c81356,22673,99958,98783,99958,98783l99958,783l118,783xe" fillcolor="#17406D" stroked="f" strokeweight="0.75pt">
                  <v:path textboxrect="0,0,100000,99995"/>
                </v:shape>
                <v:shape id="shape 5" o:spid="_x0000_s5" style="position:absolute;left:31761;top:9244;width:28194;height:5278;" coordsize="100000,100000" path="m252,58103l252,58103c13495,72694,26671,92231,46299,98092l46299,98092c82481,108899,99847,51661,99847,51661l99847,853l99847,853c82718,28551,48833,68552,252,58103xe" fillcolor="#009DD9" stroked="f" strokeweight="0.75pt">
                  <v:path textboxrect="0,0,100000,99996"/>
                </v:shape>
              </v:group>
            </w:pict>
          </mc:Fallback>
        </mc:AlternateContent>
      </w:r>
    </w:p>
    <w:p w14:paraId="24112BD3" w14:textId="77777777" w:rsidR="00957EA8" w:rsidRDefault="00C02D19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Проект «Страновой анализ. Точки роста»</w:t>
      </w:r>
    </w:p>
    <w:p w14:paraId="41CAF70C" w14:textId="3719503A" w:rsidR="00957EA8" w:rsidRDefault="00C02D19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Готовые информационно</w:t>
      </w:r>
      <w:r w:rsidR="0033071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30710" w:rsidRPr="003307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3307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аналитические обзоры </w:t>
      </w:r>
    </w:p>
    <w:p w14:paraId="22746672" w14:textId="1BD81321" w:rsidR="00957EA8" w:rsidRDefault="00C02D19">
      <w:pPr>
        <w:spacing w:before="0" w:after="160" w:line="259" w:lineRule="auto"/>
        <w:ind w:left="0" w:right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по состоянию на 01.</w:t>
      </w:r>
      <w:r w:rsidR="003A3A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10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.2023 года</w:t>
      </w:r>
    </w:p>
    <w:tbl>
      <w:tblPr>
        <w:tblStyle w:val="1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5670"/>
        <w:gridCol w:w="2835"/>
      </w:tblGrid>
      <w:tr w:rsidR="00957EA8" w14:paraId="6C4E1250" w14:textId="77777777">
        <w:trPr>
          <w:trHeight w:val="727"/>
        </w:trPr>
        <w:tc>
          <w:tcPr>
            <w:tcW w:w="1276" w:type="dxa"/>
          </w:tcPr>
          <w:p w14:paraId="668AEA25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7A45794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5649E7CA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Количество страниц</w:t>
            </w:r>
          </w:p>
        </w:tc>
      </w:tr>
      <w:tr w:rsidR="00957EA8" w14:paraId="562F45DD" w14:textId="77777777">
        <w:trPr>
          <w:trHeight w:val="749"/>
        </w:trPr>
        <w:tc>
          <w:tcPr>
            <w:tcW w:w="1276" w:type="dxa"/>
          </w:tcPr>
          <w:p w14:paraId="0A21706A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3FE254F8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Индия </w:t>
            </w:r>
          </w:p>
        </w:tc>
        <w:tc>
          <w:tcPr>
            <w:tcW w:w="2835" w:type="dxa"/>
          </w:tcPr>
          <w:p w14:paraId="68E28C5A" w14:textId="2F09D399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98 </w:t>
            </w:r>
          </w:p>
        </w:tc>
      </w:tr>
      <w:tr w:rsidR="00957EA8" w14:paraId="15ED9C9F" w14:textId="77777777">
        <w:tc>
          <w:tcPr>
            <w:tcW w:w="1276" w:type="dxa"/>
          </w:tcPr>
          <w:p w14:paraId="6E98221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5D60173B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Иорданскому Хашимитскому Королевству </w:t>
            </w:r>
          </w:p>
        </w:tc>
        <w:tc>
          <w:tcPr>
            <w:tcW w:w="2835" w:type="dxa"/>
          </w:tcPr>
          <w:p w14:paraId="4A6814AA" w14:textId="2707531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957EA8" w14:paraId="7303FF67" w14:textId="77777777">
        <w:tc>
          <w:tcPr>
            <w:tcW w:w="1276" w:type="dxa"/>
          </w:tcPr>
          <w:p w14:paraId="579E3197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6AE13FAD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Абхазия </w:t>
            </w:r>
          </w:p>
        </w:tc>
        <w:tc>
          <w:tcPr>
            <w:tcW w:w="2835" w:type="dxa"/>
          </w:tcPr>
          <w:p w14:paraId="5E54B72C" w14:textId="5F0AC61C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99 </w:t>
            </w:r>
          </w:p>
        </w:tc>
      </w:tr>
      <w:tr w:rsidR="00957EA8" w14:paraId="2F11E320" w14:textId="77777777">
        <w:tc>
          <w:tcPr>
            <w:tcW w:w="1276" w:type="dxa"/>
          </w:tcPr>
          <w:p w14:paraId="7B6A0C4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2E64DA94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Индонезия </w:t>
            </w:r>
          </w:p>
        </w:tc>
        <w:tc>
          <w:tcPr>
            <w:tcW w:w="2835" w:type="dxa"/>
          </w:tcPr>
          <w:p w14:paraId="6E2225D2" w14:textId="3B5F019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78 </w:t>
            </w:r>
          </w:p>
        </w:tc>
      </w:tr>
      <w:tr w:rsidR="00957EA8" w14:paraId="54D6BE9B" w14:textId="77777777">
        <w:tc>
          <w:tcPr>
            <w:tcW w:w="1276" w:type="dxa"/>
          </w:tcPr>
          <w:p w14:paraId="5C430396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11ED7DD7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Азербайджан </w:t>
            </w:r>
          </w:p>
        </w:tc>
        <w:tc>
          <w:tcPr>
            <w:tcW w:w="2835" w:type="dxa"/>
          </w:tcPr>
          <w:p w14:paraId="5F016D9B" w14:textId="46CC69B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145 </w:t>
            </w:r>
          </w:p>
        </w:tc>
      </w:tr>
      <w:tr w:rsidR="00957EA8" w14:paraId="1365F9B3" w14:textId="77777777">
        <w:tc>
          <w:tcPr>
            <w:tcW w:w="1276" w:type="dxa"/>
          </w:tcPr>
          <w:p w14:paraId="4D5B1E5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14:paraId="3BA7EE3C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Концепция по открытию торгового дома Республики Башкортостан в Республике Абхазия </w:t>
            </w:r>
          </w:p>
        </w:tc>
        <w:tc>
          <w:tcPr>
            <w:tcW w:w="2835" w:type="dxa"/>
          </w:tcPr>
          <w:p w14:paraId="346B4C97" w14:textId="3D78F1A8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957EA8" w14:paraId="63E8E037" w14:textId="77777777">
        <w:tc>
          <w:tcPr>
            <w:tcW w:w="1276" w:type="dxa"/>
          </w:tcPr>
          <w:p w14:paraId="4A290E62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14:paraId="2419B4F2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Казахстан </w:t>
            </w:r>
          </w:p>
        </w:tc>
        <w:tc>
          <w:tcPr>
            <w:tcW w:w="2835" w:type="dxa"/>
          </w:tcPr>
          <w:p w14:paraId="093F7E9C" w14:textId="33EF1A2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188 </w:t>
            </w:r>
          </w:p>
        </w:tc>
      </w:tr>
      <w:tr w:rsidR="00957EA8" w14:paraId="61DD9659" w14:textId="77777777">
        <w:tc>
          <w:tcPr>
            <w:tcW w:w="1276" w:type="dxa"/>
          </w:tcPr>
          <w:p w14:paraId="77EE8AFF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14:paraId="155763DB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Республике Армения </w:t>
            </w:r>
          </w:p>
        </w:tc>
        <w:tc>
          <w:tcPr>
            <w:tcW w:w="2835" w:type="dxa"/>
          </w:tcPr>
          <w:p w14:paraId="549E8EEA" w14:textId="76CA986A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182 </w:t>
            </w:r>
          </w:p>
        </w:tc>
      </w:tr>
      <w:tr w:rsidR="00957EA8" w14:paraId="72F341C2" w14:textId="77777777">
        <w:tc>
          <w:tcPr>
            <w:tcW w:w="1276" w:type="dxa"/>
          </w:tcPr>
          <w:p w14:paraId="0CDDD164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14:paraId="34B6A2E0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Исламской Республике Иран (обновление)</w:t>
            </w:r>
          </w:p>
        </w:tc>
        <w:tc>
          <w:tcPr>
            <w:tcW w:w="2835" w:type="dxa"/>
          </w:tcPr>
          <w:p w14:paraId="5D933208" w14:textId="55460355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176 </w:t>
            </w:r>
          </w:p>
        </w:tc>
      </w:tr>
      <w:tr w:rsidR="00957EA8" w14:paraId="1DD70D2C" w14:textId="77777777">
        <w:tc>
          <w:tcPr>
            <w:tcW w:w="1276" w:type="dxa"/>
          </w:tcPr>
          <w:p w14:paraId="792E9C0B" w14:textId="77777777" w:rsidR="00957EA8" w:rsidRDefault="00957EA8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0C2559D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14:paraId="0FF4731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«Республика Таджикистан.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2FEFCEA3" w14:textId="63DB9F08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108</w:t>
            </w:r>
          </w:p>
        </w:tc>
      </w:tr>
      <w:tr w:rsidR="00957EA8" w14:paraId="4FACBACD" w14:textId="77777777">
        <w:tc>
          <w:tcPr>
            <w:tcW w:w="1276" w:type="dxa"/>
          </w:tcPr>
          <w:p w14:paraId="5E210F2C" w14:textId="77777777" w:rsidR="00957EA8" w:rsidRDefault="00957EA8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3550020C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14:paraId="596B51E3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«Киргизская Республика. Перспективы сотрудничества с Республикой Башкортостан» </w:t>
            </w:r>
          </w:p>
        </w:tc>
        <w:tc>
          <w:tcPr>
            <w:tcW w:w="2835" w:type="dxa"/>
          </w:tcPr>
          <w:p w14:paraId="05314EE8" w14:textId="7B70F069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120</w:t>
            </w:r>
          </w:p>
        </w:tc>
      </w:tr>
      <w:tr w:rsidR="00957EA8" w14:paraId="163CCA48" w14:textId="77777777">
        <w:tc>
          <w:tcPr>
            <w:tcW w:w="1276" w:type="dxa"/>
          </w:tcPr>
          <w:p w14:paraId="30871DDE" w14:textId="77777777" w:rsidR="00957EA8" w:rsidRDefault="00957EA8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4A91ADDB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14:paraId="51C78D17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«Джизакская область Республики Узбекистан» </w:t>
            </w:r>
          </w:p>
        </w:tc>
        <w:tc>
          <w:tcPr>
            <w:tcW w:w="2835" w:type="dxa"/>
          </w:tcPr>
          <w:p w14:paraId="6F7C7FB9" w14:textId="36C3EBAC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76</w:t>
            </w:r>
          </w:p>
        </w:tc>
      </w:tr>
      <w:tr w:rsidR="00957EA8" w14:paraId="1D933867" w14:textId="77777777">
        <w:tc>
          <w:tcPr>
            <w:tcW w:w="1276" w:type="dxa"/>
          </w:tcPr>
          <w:p w14:paraId="3528D93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14:paraId="7B20E6A4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«Королевство Саудовская Аравия» </w:t>
            </w:r>
          </w:p>
        </w:tc>
        <w:tc>
          <w:tcPr>
            <w:tcW w:w="2835" w:type="dxa"/>
          </w:tcPr>
          <w:p w14:paraId="383D2A79" w14:textId="245AEC1A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208 </w:t>
            </w:r>
          </w:p>
        </w:tc>
      </w:tr>
      <w:tr w:rsidR="00957EA8" w14:paraId="65AA43AD" w14:textId="77777777">
        <w:tc>
          <w:tcPr>
            <w:tcW w:w="1276" w:type="dxa"/>
          </w:tcPr>
          <w:p w14:paraId="33E7961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14:paraId="5675E5EB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«Турецкая Республика» </w:t>
            </w:r>
          </w:p>
        </w:tc>
        <w:tc>
          <w:tcPr>
            <w:tcW w:w="2835" w:type="dxa"/>
          </w:tcPr>
          <w:p w14:paraId="040241FD" w14:textId="2BA2372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83 </w:t>
            </w:r>
          </w:p>
        </w:tc>
      </w:tr>
      <w:tr w:rsidR="00957EA8" w14:paraId="19942048" w14:textId="77777777">
        <w:tc>
          <w:tcPr>
            <w:tcW w:w="1276" w:type="dxa"/>
          </w:tcPr>
          <w:p w14:paraId="4FF3299A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670" w:type="dxa"/>
          </w:tcPr>
          <w:p w14:paraId="3E8FC60C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Государству Катар</w:t>
            </w:r>
          </w:p>
        </w:tc>
        <w:tc>
          <w:tcPr>
            <w:tcW w:w="2835" w:type="dxa"/>
          </w:tcPr>
          <w:p w14:paraId="2CAD90AE" w14:textId="092A3739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76 </w:t>
            </w:r>
          </w:p>
        </w:tc>
      </w:tr>
      <w:tr w:rsidR="00957EA8" w14:paraId="15C7539F" w14:textId="77777777">
        <w:tc>
          <w:tcPr>
            <w:tcW w:w="1276" w:type="dxa"/>
          </w:tcPr>
          <w:p w14:paraId="62A71F0E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14:paraId="405F3F11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«Республика Уганда»</w:t>
            </w:r>
          </w:p>
        </w:tc>
        <w:tc>
          <w:tcPr>
            <w:tcW w:w="2835" w:type="dxa"/>
          </w:tcPr>
          <w:p w14:paraId="210346FE" w14:textId="339542B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103 </w:t>
            </w:r>
          </w:p>
        </w:tc>
      </w:tr>
      <w:tr w:rsidR="00957EA8" w14:paraId="58F46F3C" w14:textId="77777777">
        <w:tc>
          <w:tcPr>
            <w:tcW w:w="1276" w:type="dxa"/>
          </w:tcPr>
          <w:p w14:paraId="1ADFA9F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14:paraId="11885335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Обзор состояния энергетического комплекса Республики Узбекистан </w:t>
            </w:r>
          </w:p>
        </w:tc>
        <w:tc>
          <w:tcPr>
            <w:tcW w:w="2835" w:type="dxa"/>
          </w:tcPr>
          <w:p w14:paraId="35ECD000" w14:textId="002CA153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957EA8" w14:paraId="4210CACB" w14:textId="77777777">
        <w:tc>
          <w:tcPr>
            <w:tcW w:w="1276" w:type="dxa"/>
          </w:tcPr>
          <w:p w14:paraId="345C257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14:paraId="4E1629CF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Социалистической Республике Вьетнам </w:t>
            </w:r>
          </w:p>
        </w:tc>
        <w:tc>
          <w:tcPr>
            <w:tcW w:w="2835" w:type="dxa"/>
          </w:tcPr>
          <w:p w14:paraId="434ED366" w14:textId="4B35ADE4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101 </w:t>
            </w:r>
          </w:p>
        </w:tc>
      </w:tr>
      <w:tr w:rsidR="00957EA8" w14:paraId="47EE5E15" w14:textId="77777777">
        <w:tc>
          <w:tcPr>
            <w:tcW w:w="1276" w:type="dxa"/>
          </w:tcPr>
          <w:p w14:paraId="1940A65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14:paraId="6039195C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Туркменистану </w:t>
            </w:r>
          </w:p>
        </w:tc>
        <w:tc>
          <w:tcPr>
            <w:tcW w:w="2835" w:type="dxa"/>
          </w:tcPr>
          <w:p w14:paraId="098ED782" w14:textId="655CDB45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957EA8" w14:paraId="34EABB05" w14:textId="77777777">
        <w:tc>
          <w:tcPr>
            <w:tcW w:w="1276" w:type="dxa"/>
          </w:tcPr>
          <w:p w14:paraId="1E9C2CE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14:paraId="6872D17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Беларусь</w:t>
            </w:r>
          </w:p>
        </w:tc>
        <w:tc>
          <w:tcPr>
            <w:tcW w:w="2835" w:type="dxa"/>
          </w:tcPr>
          <w:p w14:paraId="17DA8345" w14:textId="3654CD52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161 </w:t>
            </w:r>
          </w:p>
        </w:tc>
      </w:tr>
      <w:tr w:rsidR="00957EA8" w14:paraId="075F27A4" w14:textId="77777777">
        <w:tc>
          <w:tcPr>
            <w:tcW w:w="1276" w:type="dxa"/>
          </w:tcPr>
          <w:p w14:paraId="2C15773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21. </w:t>
            </w:r>
          </w:p>
        </w:tc>
        <w:tc>
          <w:tcPr>
            <w:tcW w:w="5670" w:type="dxa"/>
          </w:tcPr>
          <w:p w14:paraId="4E8AA4D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Китайской Народной Республике</w:t>
            </w:r>
          </w:p>
        </w:tc>
        <w:tc>
          <w:tcPr>
            <w:tcW w:w="2835" w:type="dxa"/>
          </w:tcPr>
          <w:p w14:paraId="37E28042" w14:textId="6E5581CD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147 </w:t>
            </w:r>
          </w:p>
        </w:tc>
      </w:tr>
      <w:tr w:rsidR="00957EA8" w14:paraId="079BD81C" w14:textId="77777777">
        <w:tc>
          <w:tcPr>
            <w:tcW w:w="1276" w:type="dxa"/>
          </w:tcPr>
          <w:p w14:paraId="688072E0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22. </w:t>
            </w:r>
          </w:p>
        </w:tc>
        <w:tc>
          <w:tcPr>
            <w:tcW w:w="5670" w:type="dxa"/>
          </w:tcPr>
          <w:p w14:paraId="22C3F356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Узбекистан</w:t>
            </w:r>
          </w:p>
        </w:tc>
        <w:tc>
          <w:tcPr>
            <w:tcW w:w="2835" w:type="dxa"/>
          </w:tcPr>
          <w:p w14:paraId="525AFCAA" w14:textId="61618C75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139 </w:t>
            </w:r>
          </w:p>
        </w:tc>
      </w:tr>
      <w:tr w:rsidR="00957EA8" w14:paraId="0E585437" w14:textId="77777777">
        <w:tc>
          <w:tcPr>
            <w:tcW w:w="1276" w:type="dxa"/>
          </w:tcPr>
          <w:p w14:paraId="00BE4F31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23. </w:t>
            </w:r>
          </w:p>
        </w:tc>
        <w:tc>
          <w:tcPr>
            <w:tcW w:w="5670" w:type="dxa"/>
          </w:tcPr>
          <w:p w14:paraId="1FF0B3F0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Кения</w:t>
            </w:r>
          </w:p>
        </w:tc>
        <w:tc>
          <w:tcPr>
            <w:tcW w:w="2835" w:type="dxa"/>
          </w:tcPr>
          <w:p w14:paraId="7033CD4F" w14:textId="76564F6C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138 </w:t>
            </w:r>
          </w:p>
        </w:tc>
      </w:tr>
      <w:tr w:rsidR="00957EA8" w14:paraId="390C130D" w14:textId="77777777">
        <w:tc>
          <w:tcPr>
            <w:tcW w:w="1276" w:type="dxa"/>
          </w:tcPr>
          <w:p w14:paraId="6DA36B43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24. </w:t>
            </w:r>
          </w:p>
        </w:tc>
        <w:tc>
          <w:tcPr>
            <w:tcW w:w="5670" w:type="dxa"/>
          </w:tcPr>
          <w:p w14:paraId="3156ECC4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Объединенным Арабским Эмиратам</w:t>
            </w:r>
          </w:p>
        </w:tc>
        <w:tc>
          <w:tcPr>
            <w:tcW w:w="2835" w:type="dxa"/>
          </w:tcPr>
          <w:p w14:paraId="6EC5E5C1" w14:textId="6831EA2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137 </w:t>
            </w:r>
          </w:p>
        </w:tc>
      </w:tr>
      <w:tr w:rsidR="00957EA8" w14:paraId="782933AE" w14:textId="77777777">
        <w:tc>
          <w:tcPr>
            <w:tcW w:w="1276" w:type="dxa"/>
          </w:tcPr>
          <w:p w14:paraId="1F43AFF8" w14:textId="77777777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14:paraId="02C27332" w14:textId="77777777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Исламским финансам</w:t>
            </w:r>
          </w:p>
        </w:tc>
        <w:tc>
          <w:tcPr>
            <w:tcW w:w="2835" w:type="dxa"/>
          </w:tcPr>
          <w:p w14:paraId="78C9FE2E" w14:textId="5DF0C730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43 </w:t>
            </w:r>
          </w:p>
        </w:tc>
      </w:tr>
      <w:tr w:rsidR="00957EA8" w14:paraId="7A0DD440" w14:textId="77777777">
        <w:tc>
          <w:tcPr>
            <w:tcW w:w="1276" w:type="dxa"/>
          </w:tcPr>
          <w:p w14:paraId="3F2C05D6" w14:textId="77777777" w:rsidR="00E600D7" w:rsidRDefault="00E600D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5FB08CA0" w14:textId="7236E63F" w:rsidR="00957EA8" w:rsidRDefault="00C02D19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26. </w:t>
            </w:r>
          </w:p>
        </w:tc>
        <w:tc>
          <w:tcPr>
            <w:tcW w:w="5670" w:type="dxa"/>
          </w:tcPr>
          <w:p w14:paraId="130FBE0E" w14:textId="39D2FFD6" w:rsidR="00957EA8" w:rsidRDefault="00C02D19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Исследовани</w:t>
            </w:r>
            <w:r w:rsidR="00AF596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 ценам на проживание</w:t>
            </w:r>
            <w:r w:rsidR="00EB3C6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столицах: Ирана, КНР, Беларуси, Узбекистана, Казахстана, Турции в сравнении с Уфой</w:t>
            </w:r>
          </w:p>
        </w:tc>
        <w:tc>
          <w:tcPr>
            <w:tcW w:w="2835" w:type="dxa"/>
          </w:tcPr>
          <w:p w14:paraId="5DFAD016" w14:textId="15350552" w:rsidR="00957EA8" w:rsidRDefault="00C02D19" w:rsidP="002363F7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45</w:t>
            </w:r>
          </w:p>
        </w:tc>
      </w:tr>
      <w:tr w:rsidR="00850202" w14:paraId="3B2FE78D" w14:textId="77777777">
        <w:tc>
          <w:tcPr>
            <w:tcW w:w="1276" w:type="dxa"/>
          </w:tcPr>
          <w:p w14:paraId="344247CE" w14:textId="50895D7D" w:rsidR="00850202" w:rsidRP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27.</w:t>
            </w:r>
          </w:p>
        </w:tc>
        <w:tc>
          <w:tcPr>
            <w:tcW w:w="5670" w:type="dxa"/>
          </w:tcPr>
          <w:p w14:paraId="6DC981B9" w14:textId="08049CA6" w:rsidR="00850202" w:rsidRDefault="00850202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Арабской Республике Египет</w:t>
            </w:r>
          </w:p>
        </w:tc>
        <w:tc>
          <w:tcPr>
            <w:tcW w:w="2835" w:type="dxa"/>
          </w:tcPr>
          <w:p w14:paraId="668298E1" w14:textId="6A9F4074" w:rsid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124 </w:t>
            </w:r>
          </w:p>
        </w:tc>
      </w:tr>
      <w:tr w:rsidR="00850202" w14:paraId="3A8E93DD" w14:textId="77777777">
        <w:tc>
          <w:tcPr>
            <w:tcW w:w="1276" w:type="dxa"/>
          </w:tcPr>
          <w:p w14:paraId="6442F01F" w14:textId="22DF5FB7" w:rsidR="00850202" w:rsidRP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28.</w:t>
            </w:r>
          </w:p>
        </w:tc>
        <w:tc>
          <w:tcPr>
            <w:tcW w:w="5670" w:type="dxa"/>
          </w:tcPr>
          <w:p w14:paraId="7702CD98" w14:textId="33FA48D9" w:rsidR="00850202" w:rsidRDefault="00850202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Республике Гондурас</w:t>
            </w:r>
          </w:p>
        </w:tc>
        <w:tc>
          <w:tcPr>
            <w:tcW w:w="2835" w:type="dxa"/>
          </w:tcPr>
          <w:p w14:paraId="4196357B" w14:textId="7A78839E" w:rsidR="00850202" w:rsidRDefault="0085020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118 </w:t>
            </w:r>
          </w:p>
        </w:tc>
      </w:tr>
      <w:tr w:rsidR="0034729B" w14:paraId="1A3487CB" w14:textId="77777777">
        <w:tc>
          <w:tcPr>
            <w:tcW w:w="1276" w:type="dxa"/>
          </w:tcPr>
          <w:p w14:paraId="049E873E" w14:textId="5B60D5EA" w:rsidR="0034729B" w:rsidRDefault="0034729B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29.</w:t>
            </w:r>
          </w:p>
        </w:tc>
        <w:tc>
          <w:tcPr>
            <w:tcW w:w="5670" w:type="dxa"/>
          </w:tcPr>
          <w:p w14:paraId="50B700D5" w14:textId="4C63EF97" w:rsidR="0034729B" w:rsidRPr="0034729B" w:rsidRDefault="0034729B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Республике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Ангола</w:t>
            </w:r>
          </w:p>
        </w:tc>
        <w:tc>
          <w:tcPr>
            <w:tcW w:w="2835" w:type="dxa"/>
          </w:tcPr>
          <w:p w14:paraId="17A7C4C5" w14:textId="7C5E50A9" w:rsidR="0034729B" w:rsidRPr="006318C5" w:rsidRDefault="00A451C3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87 </w:t>
            </w:r>
          </w:p>
        </w:tc>
      </w:tr>
      <w:tr w:rsidR="0034729B" w14:paraId="33CDA8CC" w14:textId="77777777">
        <w:tc>
          <w:tcPr>
            <w:tcW w:w="1276" w:type="dxa"/>
          </w:tcPr>
          <w:p w14:paraId="0A32D83B" w14:textId="02DD7CE3" w:rsidR="0034729B" w:rsidRDefault="0034729B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30.</w:t>
            </w:r>
          </w:p>
        </w:tc>
        <w:tc>
          <w:tcPr>
            <w:tcW w:w="5670" w:type="dxa"/>
          </w:tcPr>
          <w:p w14:paraId="5B9DFD70" w14:textId="03DD1029" w:rsidR="0034729B" w:rsidRDefault="006318C5" w:rsidP="0085020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318C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Аргентинской Республике</w:t>
            </w:r>
          </w:p>
        </w:tc>
        <w:tc>
          <w:tcPr>
            <w:tcW w:w="2835" w:type="dxa"/>
          </w:tcPr>
          <w:p w14:paraId="2DB910F0" w14:textId="77777777" w:rsidR="0034729B" w:rsidRDefault="00A451C3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154 </w:t>
            </w:r>
          </w:p>
          <w:p w14:paraId="57109FC2" w14:textId="6173ACCD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6BE" w14:paraId="70ADAE46" w14:textId="77777777">
        <w:tc>
          <w:tcPr>
            <w:tcW w:w="1276" w:type="dxa"/>
          </w:tcPr>
          <w:p w14:paraId="43289FED" w14:textId="25A8FC57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31.</w:t>
            </w:r>
          </w:p>
        </w:tc>
        <w:tc>
          <w:tcPr>
            <w:tcW w:w="5670" w:type="dxa"/>
          </w:tcPr>
          <w:p w14:paraId="088C1ACC" w14:textId="213F01AF" w:rsidR="00D206BE" w:rsidRDefault="00D206BE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</w:t>
            </w:r>
            <w:r w:rsidRPr="0034729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20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Федеративной</w:t>
            </w:r>
            <w:r w:rsidRPr="00D206B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Республике Бразилия</w:t>
            </w:r>
          </w:p>
        </w:tc>
        <w:tc>
          <w:tcPr>
            <w:tcW w:w="2835" w:type="dxa"/>
          </w:tcPr>
          <w:p w14:paraId="01ECB378" w14:textId="63AAC3EA" w:rsidR="00D206BE" w:rsidRP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157</w:t>
            </w:r>
          </w:p>
        </w:tc>
      </w:tr>
      <w:tr w:rsidR="00D206BE" w14:paraId="3B0FA9CE" w14:textId="77777777">
        <w:tc>
          <w:tcPr>
            <w:tcW w:w="1276" w:type="dxa"/>
          </w:tcPr>
          <w:p w14:paraId="79071957" w14:textId="23E2B07F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32.</w:t>
            </w:r>
          </w:p>
        </w:tc>
        <w:tc>
          <w:tcPr>
            <w:tcW w:w="5670" w:type="dxa"/>
          </w:tcPr>
          <w:p w14:paraId="20640BDA" w14:textId="1BF54A56" w:rsidR="00D206BE" w:rsidRDefault="002F5162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Многонациональному государству Боливия</w:t>
            </w:r>
          </w:p>
        </w:tc>
        <w:tc>
          <w:tcPr>
            <w:tcW w:w="2835" w:type="dxa"/>
          </w:tcPr>
          <w:p w14:paraId="39277DBE" w14:textId="1437132B" w:rsidR="00D206BE" w:rsidRPr="002F5162" w:rsidRDefault="002F516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118</w:t>
            </w:r>
          </w:p>
        </w:tc>
      </w:tr>
      <w:tr w:rsidR="00D206BE" w14:paraId="79589DF0" w14:textId="77777777">
        <w:tc>
          <w:tcPr>
            <w:tcW w:w="1276" w:type="dxa"/>
          </w:tcPr>
          <w:p w14:paraId="391D73C8" w14:textId="10E594BA" w:rsidR="00D206BE" w:rsidRDefault="00D206B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33.</w:t>
            </w:r>
          </w:p>
        </w:tc>
        <w:tc>
          <w:tcPr>
            <w:tcW w:w="5670" w:type="dxa"/>
          </w:tcPr>
          <w:p w14:paraId="39EF8C3C" w14:textId="7564AACC" w:rsidR="00D206BE" w:rsidRDefault="002F5162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Малайзии</w:t>
            </w:r>
          </w:p>
        </w:tc>
        <w:tc>
          <w:tcPr>
            <w:tcW w:w="2835" w:type="dxa"/>
          </w:tcPr>
          <w:p w14:paraId="35E3A5B3" w14:textId="744599E8" w:rsidR="00D206BE" w:rsidRPr="002F5162" w:rsidRDefault="002F516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126</w:t>
            </w:r>
          </w:p>
        </w:tc>
      </w:tr>
      <w:tr w:rsidR="00E578E9" w14:paraId="5C907E8B" w14:textId="77777777">
        <w:tc>
          <w:tcPr>
            <w:tcW w:w="1276" w:type="dxa"/>
          </w:tcPr>
          <w:p w14:paraId="1CD10336" w14:textId="77777777" w:rsid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173DDE6A" w14:textId="692DCAFC" w:rsidR="00E578E9" w:rsidRP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B8A38B0" w14:textId="3B734FF5" w:rsidR="00E578E9" w:rsidRPr="002F5162" w:rsidRDefault="00E578E9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по </w:t>
            </w:r>
            <w:r w:rsidRPr="00E578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Итальянской Республике</w:t>
            </w:r>
          </w:p>
        </w:tc>
        <w:tc>
          <w:tcPr>
            <w:tcW w:w="2835" w:type="dxa"/>
          </w:tcPr>
          <w:p w14:paraId="40AD89E9" w14:textId="224E8943" w:rsidR="00E578E9" w:rsidRP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E578E9" w14:paraId="574819CE" w14:textId="77777777">
        <w:tc>
          <w:tcPr>
            <w:tcW w:w="1276" w:type="dxa"/>
          </w:tcPr>
          <w:p w14:paraId="345D4107" w14:textId="77777777" w:rsid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35.</w:t>
            </w:r>
          </w:p>
          <w:p w14:paraId="1F6A9D10" w14:textId="1974E40B" w:rsidR="00E578E9" w:rsidRPr="00E578E9" w:rsidRDefault="00E578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8182476" w14:textId="274C50D3" w:rsidR="00E578E9" w:rsidRPr="002F5162" w:rsidRDefault="00E578E9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Информационно-аналитический обзор </w:t>
            </w:r>
            <w:r w:rsidR="0085594E" w:rsidRPr="002F51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Алжирской</w:t>
            </w:r>
            <w:r w:rsid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Народно</w:t>
            </w:r>
            <w:r w:rsid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  <w:r w:rsid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5594E" w:rsidRPr="0085594E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демократической Республике</w:t>
            </w:r>
          </w:p>
        </w:tc>
        <w:tc>
          <w:tcPr>
            <w:tcW w:w="2835" w:type="dxa"/>
          </w:tcPr>
          <w:p w14:paraId="313B9ECE" w14:textId="52A17B15" w:rsidR="00E578E9" w:rsidRPr="00E578E9" w:rsidRDefault="0085594E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103</w:t>
            </w:r>
          </w:p>
        </w:tc>
      </w:tr>
      <w:tr w:rsidR="009414ED" w14:paraId="3FCD0109" w14:textId="77777777">
        <w:tc>
          <w:tcPr>
            <w:tcW w:w="1276" w:type="dxa"/>
          </w:tcPr>
          <w:p w14:paraId="5238170E" w14:textId="2B954AA5" w:rsidR="009414ED" w:rsidRDefault="009414ED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670" w:type="dxa"/>
          </w:tcPr>
          <w:p w14:paraId="4CD94E14" w14:textId="06B14320" w:rsidR="009414ED" w:rsidRPr="002F5162" w:rsidRDefault="009414ED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414E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Республик</w:t>
            </w:r>
            <w:r w:rsidR="00331CE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Pr="009414E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Танзания </w:t>
            </w:r>
          </w:p>
        </w:tc>
        <w:tc>
          <w:tcPr>
            <w:tcW w:w="2835" w:type="dxa"/>
          </w:tcPr>
          <w:p w14:paraId="47952584" w14:textId="1B328C4D" w:rsidR="009414ED" w:rsidRDefault="00331CE9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63</w:t>
            </w:r>
          </w:p>
        </w:tc>
      </w:tr>
      <w:tr w:rsidR="009414ED" w14:paraId="498C4648" w14:textId="77777777">
        <w:tc>
          <w:tcPr>
            <w:tcW w:w="1276" w:type="dxa"/>
          </w:tcPr>
          <w:p w14:paraId="5D48F0FA" w14:textId="6D45C195" w:rsidR="009414ED" w:rsidRDefault="009414ED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37.</w:t>
            </w:r>
          </w:p>
        </w:tc>
        <w:tc>
          <w:tcPr>
            <w:tcW w:w="5670" w:type="dxa"/>
          </w:tcPr>
          <w:p w14:paraId="52517E1C" w14:textId="075EF63B" w:rsidR="009414ED" w:rsidRPr="002F5162" w:rsidRDefault="00FC3C62" w:rsidP="002F5162">
            <w:pPr>
              <w:spacing w:before="0" w:after="0"/>
              <w:ind w:left="0" w:right="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FC3C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Информационно-аналитический обзор по Сирийск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ой</w:t>
            </w:r>
            <w:r w:rsidRPr="00FC3C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Арабск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ой</w:t>
            </w:r>
            <w:r w:rsidRPr="00FC3C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Республик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</w:t>
            </w:r>
            <w:r w:rsidRPr="00FC3C6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B5FE977" w14:textId="626BAA13" w:rsidR="009414ED" w:rsidRDefault="00FC3C62" w:rsidP="00850202">
            <w:pPr>
              <w:spacing w:before="0" w:after="0"/>
              <w:ind w:left="0" w:righ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</w:tbl>
    <w:p w14:paraId="7F94898A" w14:textId="62F21E1F" w:rsidR="00957EA8" w:rsidRDefault="00957EA8"/>
    <w:sectPr w:rsidR="00957EA8">
      <w:head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B385" w14:textId="77777777" w:rsidR="008F20F5" w:rsidRDefault="008F20F5">
      <w:pPr>
        <w:spacing w:before="0" w:after="0"/>
      </w:pPr>
      <w:r>
        <w:separator/>
      </w:r>
    </w:p>
  </w:endnote>
  <w:endnote w:type="continuationSeparator" w:id="0">
    <w:p w14:paraId="041F12AB" w14:textId="77777777" w:rsidR="008F20F5" w:rsidRDefault="008F20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EB8C" w14:textId="77777777" w:rsidR="008F20F5" w:rsidRDefault="008F20F5">
      <w:pPr>
        <w:spacing w:before="0" w:after="0"/>
      </w:pPr>
      <w:r>
        <w:separator/>
      </w:r>
    </w:p>
  </w:footnote>
  <w:footnote w:type="continuationSeparator" w:id="0">
    <w:p w14:paraId="5B7E3A12" w14:textId="77777777" w:rsidR="008F20F5" w:rsidRDefault="008F20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EC87" w14:textId="77777777" w:rsidR="00957EA8" w:rsidRDefault="00957EA8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A8"/>
    <w:rsid w:val="00026307"/>
    <w:rsid w:val="000B7EB5"/>
    <w:rsid w:val="00177B85"/>
    <w:rsid w:val="002363F7"/>
    <w:rsid w:val="002F5162"/>
    <w:rsid w:val="00330710"/>
    <w:rsid w:val="00331CE9"/>
    <w:rsid w:val="003359E6"/>
    <w:rsid w:val="0034729B"/>
    <w:rsid w:val="003947E2"/>
    <w:rsid w:val="003A3A04"/>
    <w:rsid w:val="004100B0"/>
    <w:rsid w:val="004B0E0E"/>
    <w:rsid w:val="004D67CA"/>
    <w:rsid w:val="005B70AA"/>
    <w:rsid w:val="006318C5"/>
    <w:rsid w:val="00667AD0"/>
    <w:rsid w:val="00741919"/>
    <w:rsid w:val="00824C80"/>
    <w:rsid w:val="00850202"/>
    <w:rsid w:val="0085594E"/>
    <w:rsid w:val="008F20F5"/>
    <w:rsid w:val="009414ED"/>
    <w:rsid w:val="00957EA8"/>
    <w:rsid w:val="00996BB9"/>
    <w:rsid w:val="00A451C3"/>
    <w:rsid w:val="00AF3400"/>
    <w:rsid w:val="00AF596A"/>
    <w:rsid w:val="00C02D19"/>
    <w:rsid w:val="00C62AD1"/>
    <w:rsid w:val="00C939EF"/>
    <w:rsid w:val="00D206BE"/>
    <w:rsid w:val="00E578E9"/>
    <w:rsid w:val="00E600D7"/>
    <w:rsid w:val="00EB3C6C"/>
    <w:rsid w:val="00F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7C1"/>
  <w15:docId w15:val="{49A976A0-9419-4C81-8B8A-85D9F10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40" w:after="360"/>
      <w:ind w:left="720" w:right="720"/>
    </w:pPr>
    <w:rPr>
      <w:rFonts w:eastAsiaTheme="minorHAnsi"/>
      <w:color w:val="595959" w:themeColor="text1" w:themeTint="A6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17406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88C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3CF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1F0F7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3F3C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E0A3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DB94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1C4E86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CE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BD0D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EF2C9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CCA6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C249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1C4E86" w:themeColor="accent1" w:themeTint="EA"/>
        <w:insideH w:val="single" w:sz="4" w:space="0" w:color="1C4E86" w:themeColor="accent1" w:themeTint="EA"/>
        <w:insideV w:val="single" w:sz="4" w:space="0" w:color="1C4E8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D7F1" w:themeColor="accent1" w:themeTint="34" w:fill="BFD7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  <w:insideV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1C4E86" w:themeColor="accent1" w:themeTint="EA"/>
          <w:left w:val="single" w:sz="4" w:space="0" w:color="1C4E86" w:themeColor="accent1" w:themeTint="EA"/>
          <w:bottom w:val="single" w:sz="4" w:space="0" w:color="1C4E86" w:themeColor="accent1" w:themeTint="EA"/>
          <w:right w:val="single" w:sz="4" w:space="0" w:color="1C4E86" w:themeColor="accent1" w:themeTint="EA"/>
        </w:tcBorders>
        <w:shd w:val="clear" w:color="1C4E86" w:themeColor="accent1" w:themeTint="EA" w:fill="1C4E8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1C4E8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1D8F2" w:themeColor="accent1" w:themeTint="32" w:fill="C1D8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  <w:insideV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CEFF" w:themeColor="accent2" w:themeTint="97"/>
          <w:left w:val="single" w:sz="4" w:space="0" w:color="51CEFF" w:themeColor="accent2" w:themeTint="97"/>
          <w:bottom w:val="single" w:sz="4" w:space="0" w:color="51CEFF" w:themeColor="accent2" w:themeTint="97"/>
          <w:right w:val="single" w:sz="4" w:space="0" w:color="51CEFF" w:themeColor="accent2" w:themeTint="97"/>
        </w:tcBorders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  <w:insideV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BD0D9" w:themeColor="accent3" w:themeTint="FE"/>
          <w:left w:val="single" w:sz="4" w:space="0" w:color="0BD0D9" w:themeColor="accent3" w:themeTint="FE"/>
          <w:bottom w:val="single" w:sz="4" w:space="0" w:color="0BD0D9" w:themeColor="accent3" w:themeTint="FE"/>
          <w:right w:val="single" w:sz="4" w:space="0" w:color="0BD0D9" w:themeColor="accent3" w:themeTint="FE"/>
        </w:tcBorders>
        <w:shd w:val="clear" w:color="0BD0D9" w:themeColor="accent3" w:themeTint="FE" w:fill="0BD0D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  <w:insideV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EF2C9" w:themeColor="accent4" w:themeTint="9A"/>
          <w:left w:val="single" w:sz="4" w:space="0" w:color="5EF2C9" w:themeColor="accent4" w:themeTint="9A"/>
          <w:bottom w:val="single" w:sz="4" w:space="0" w:color="5EF2C9" w:themeColor="accent4" w:themeTint="9A"/>
          <w:right w:val="single" w:sz="4" w:space="0" w:color="5EF2C9" w:themeColor="accent4" w:themeTint="9A"/>
        </w:tcBorders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</w:tcBorders>
        <w:shd w:val="clear" w:color="7CCA62" w:themeColor="accent5" w:fill="7CCA6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</w:tcBorders>
        <w:shd w:val="clear" w:color="A5C249" w:themeColor="accent6" w:fill="A5C249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D7F1" w:themeColor="accent1" w:themeTint="34" w:fill="BFD7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7406D" w:themeColor="accent1" w:fill="17406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band1Vert">
      <w:tblPr/>
      <w:tcPr>
        <w:shd w:val="clear" w:color="6FA5E0" w:themeColor="accent1" w:themeTint="75" w:fill="6FA5E0" w:themeFill="accent1" w:themeFillTint="75"/>
      </w:tcPr>
    </w:tblStylePr>
    <w:tblStylePr w:type="band1Horz">
      <w:tblPr/>
      <w:tcPr>
        <w:shd w:val="clear" w:color="6FA5E0" w:themeColor="accent1" w:themeTint="75" w:fill="6FA5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5EEFF" w:themeColor="accent2" w:themeTint="32" w:fill="C5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9DD9" w:themeColor="accent2" w:fill="009DD9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band1Vert">
      <w:tblPr/>
      <w:tcPr>
        <w:shd w:val="clear" w:color="78D9FF" w:themeColor="accent2" w:themeTint="75" w:fill="78D9FF" w:themeFill="accent2" w:themeFillTint="75"/>
      </w:tcPr>
    </w:tblStylePr>
    <w:tblStylePr w:type="band1Horz">
      <w:tblPr/>
      <w:tcPr>
        <w:shd w:val="clear" w:color="78D9FF" w:themeColor="accent2" w:themeTint="75" w:fill="78D9FF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9FC" w:themeColor="accent3" w:themeTint="34" w:fill="C8F9F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BD0D9" w:themeColor="accent3" w:fill="0BD0D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band1Vert">
      <w:tblPr/>
      <w:tcPr>
        <w:shd w:val="clear" w:color="83F3F8" w:themeColor="accent3" w:themeTint="75" w:fill="83F3F8" w:themeFill="accent3" w:themeFillTint="75"/>
      </w:tcPr>
    </w:tblStylePr>
    <w:tblStylePr w:type="band1Horz">
      <w:tblPr/>
      <w:tcPr>
        <w:shd w:val="clear" w:color="83F3F8" w:themeColor="accent3" w:themeTint="75" w:fill="83F3F8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C8FAED" w:themeColor="accent4" w:themeTint="34" w:fill="C8FAED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10CF9B" w:themeColor="accent4" w:fill="10CF9B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band1Vert">
      <w:tblPr/>
      <w:tcPr>
        <w:shd w:val="clear" w:color="84F5D6" w:themeColor="accent4" w:themeTint="75" w:fill="84F5D6" w:themeFill="accent4" w:themeFillTint="75"/>
      </w:tcPr>
    </w:tblStylePr>
    <w:tblStylePr w:type="band1Horz">
      <w:tblPr/>
      <w:tcPr>
        <w:shd w:val="clear" w:color="84F5D6" w:themeColor="accent4" w:themeTint="75" w:fill="84F5D6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F4DE" w:themeColor="accent5" w:themeTint="34" w:fill="E4F4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CCA62" w:themeColor="accent5" w:fill="7CCA6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band1Vert">
      <w:tblPr/>
      <w:tcPr>
        <w:shd w:val="clear" w:color="C2E6B6" w:themeColor="accent5" w:themeTint="75" w:fill="C2E6B6" w:themeFill="accent5" w:themeFillTint="75"/>
      </w:tcPr>
    </w:tblStylePr>
    <w:tblStylePr w:type="band1Horz">
      <w:tblPr/>
      <w:tcPr>
        <w:shd w:val="clear" w:color="C2E6B6" w:themeColor="accent5" w:themeTint="75" w:fill="C2E6B6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F2D9" w:themeColor="accent6" w:themeTint="34" w:fill="ECF2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C249" w:themeColor="accent6" w:fill="A5C249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band1Vert">
      <w:tblPr/>
      <w:tcPr>
        <w:shd w:val="clear" w:color="D5E3AB" w:themeColor="accent6" w:themeTint="75" w:fill="D5E3AB" w:themeFill="accent6" w:themeFillTint="75"/>
      </w:tcPr>
    </w:tblStylePr>
    <w:tblStylePr w:type="band1Horz">
      <w:tblPr/>
      <w:tcPr>
        <w:shd w:val="clear" w:color="D5E3AB" w:themeColor="accent6" w:themeTint="75" w:fill="D5E3AB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629CDE" w:themeColor="accent1" w:themeTint="80"/>
        <w:left w:val="single" w:sz="4" w:space="0" w:color="629CDE" w:themeColor="accent1" w:themeTint="80"/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b/>
        <w:color w:val="629CDE" w:themeColor="accent1" w:themeTint="80" w:themeShade="95"/>
      </w:rPr>
      <w:tblPr/>
      <w:tcPr>
        <w:tcBorders>
          <w:bottom w:val="single" w:sz="12" w:space="0" w:color="629CDE" w:themeColor="accent1" w:themeTint="80"/>
        </w:tcBorders>
      </w:tcPr>
    </w:tblStylePr>
    <w:tblStylePr w:type="lastRow">
      <w:rPr>
        <w:b/>
        <w:color w:val="629CDE" w:themeColor="accent1" w:themeTint="80" w:themeShade="95"/>
      </w:rPr>
    </w:tblStylePr>
    <w:tblStylePr w:type="firstCol">
      <w:rPr>
        <w:b/>
        <w:color w:val="629CDE" w:themeColor="accent1" w:themeTint="80" w:themeShade="95"/>
      </w:rPr>
    </w:tblStylePr>
    <w:tblStylePr w:type="lastCol">
      <w:rPr>
        <w:b/>
        <w:color w:val="629CDE" w:themeColor="accent1" w:themeTint="80" w:themeShade="95"/>
      </w:r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0BD0D9" w:themeColor="accent3" w:themeTint="FE"/>
        <w:left w:val="single" w:sz="4" w:space="0" w:color="0BD0D9" w:themeColor="accent3" w:themeTint="FE"/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b/>
        <w:color w:val="0BD0D9" w:themeColor="accent3" w:themeTint="FE" w:themeShade="95"/>
      </w:rPr>
      <w:tblPr/>
      <w:tcPr>
        <w:tcBorders>
          <w:bottom w:val="single" w:sz="12" w:space="0" w:color="0BD0D9" w:themeColor="accent3" w:themeTint="FE"/>
        </w:tcBorders>
      </w:tcPr>
    </w:tblStylePr>
    <w:tblStylePr w:type="lastRow">
      <w:rPr>
        <w:b/>
        <w:color w:val="0BD0D9" w:themeColor="accent3" w:themeTint="FE" w:themeShade="95"/>
      </w:rPr>
    </w:tblStylePr>
    <w:tblStylePr w:type="firstCol">
      <w:rPr>
        <w:b/>
        <w:color w:val="0BD0D9" w:themeColor="accent3" w:themeTint="FE" w:themeShade="95"/>
      </w:rPr>
    </w:tblStylePr>
    <w:tblStylePr w:type="lastCol">
      <w:rPr>
        <w:b/>
        <w:color w:val="0BD0D9" w:themeColor="accent3" w:themeTint="FE" w:themeShade="95"/>
      </w:r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7CCA62" w:themeColor="accent5"/>
        <w:insideV w:val="single" w:sz="4" w:space="0" w:color="7CCA62" w:themeColor="accent5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7CCA62" w:themeColor="accent5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A5C249" w:themeColor="accent6"/>
        <w:insideV w:val="single" w:sz="4" w:space="0" w:color="A5C249" w:themeColor="accent6"/>
      </w:tblBorders>
    </w:tblPr>
    <w:tblStylePr w:type="firstRow">
      <w:rPr>
        <w:b/>
        <w:color w:val="41822C" w:themeColor="accent5" w:themeShade="95"/>
      </w:rPr>
      <w:tblPr/>
      <w:tcPr>
        <w:tcBorders>
          <w:bottom w:val="single" w:sz="12" w:space="0" w:color="A5C249" w:themeColor="accent6"/>
        </w:tcBorders>
      </w:tcPr>
    </w:tblStylePr>
    <w:tblStylePr w:type="lastRow">
      <w:rPr>
        <w:b/>
        <w:color w:val="41822C" w:themeColor="accent5" w:themeShade="95"/>
      </w:rPr>
    </w:tblStylePr>
    <w:tblStylePr w:type="firstCol">
      <w:rPr>
        <w:b/>
        <w:color w:val="41822C" w:themeColor="accent5" w:themeShade="95"/>
      </w:rPr>
    </w:tblStylePr>
    <w:tblStylePr w:type="lastCol">
      <w:rPr>
        <w:b/>
        <w:color w:val="41822C" w:themeColor="accent5" w:themeShade="95"/>
      </w:r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629CDE" w:themeColor="accent1" w:themeTint="80"/>
        <w:right w:val="single" w:sz="4" w:space="0" w:color="629CDE" w:themeColor="accent1" w:themeTint="80"/>
        <w:insideH w:val="single" w:sz="4" w:space="0" w:color="629CDE" w:themeColor="accent1" w:themeTint="80"/>
        <w:insideV w:val="single" w:sz="4" w:space="0" w:color="629CDE" w:themeColor="accent1" w:themeTint="80"/>
      </w:tblBorders>
    </w:tblPr>
    <w:tblStylePr w:type="fir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629CDE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29CDE" w:themeColor="accent1" w:themeTint="80" w:themeShade="95"/>
        <w:sz w:val="22"/>
      </w:rPr>
      <w:tblPr/>
      <w:tcPr>
        <w:tcBorders>
          <w:top w:val="single" w:sz="4" w:space="0" w:color="629CDE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629CDE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629CDE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629CDE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D7F1" w:themeColor="accent1" w:themeTint="34" w:fill="BFD7F1" w:themeFill="accent1" w:themeFillTint="34"/>
      </w:tcPr>
    </w:tblStylePr>
    <w:tblStylePr w:type="band1Horz">
      <w:rPr>
        <w:rFonts w:ascii="Arial" w:hAnsi="Arial"/>
        <w:color w:val="629CDE" w:themeColor="accent1" w:themeTint="80" w:themeShade="95"/>
        <w:sz w:val="22"/>
      </w:rPr>
      <w:tblPr/>
      <w:tcPr>
        <w:shd w:val="clear" w:color="BFD7F1" w:themeColor="accent1" w:themeTint="34" w:fill="BFD7F1" w:themeFill="accent1" w:themeFillTint="34"/>
      </w:tcPr>
    </w:tblStylePr>
    <w:tblStylePr w:type="band2Horz">
      <w:rPr>
        <w:rFonts w:ascii="Arial" w:hAnsi="Arial"/>
        <w:color w:val="629CDE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51CEFF" w:themeColor="accent2" w:themeTint="97"/>
        <w:right w:val="single" w:sz="4" w:space="0" w:color="51CEFF" w:themeColor="accent2" w:themeTint="97"/>
        <w:insideH w:val="single" w:sz="4" w:space="0" w:color="51CEFF" w:themeColor="accent2" w:themeTint="97"/>
        <w:insideV w:val="single" w:sz="4" w:space="0" w:color="51CEFF" w:themeColor="accent2" w:themeTint="97"/>
      </w:tblBorders>
    </w:tblPr>
    <w:tblStylePr w:type="fir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0BD0D9" w:themeColor="accent3" w:themeTint="FE"/>
        <w:right w:val="single" w:sz="4" w:space="0" w:color="0BD0D9" w:themeColor="accent3" w:themeTint="FE"/>
        <w:insideH w:val="single" w:sz="4" w:space="0" w:color="0BD0D9" w:themeColor="accent3" w:themeTint="FE"/>
        <w:insideV w:val="single" w:sz="4" w:space="0" w:color="0BD0D9" w:themeColor="accent3" w:themeTint="FE"/>
      </w:tblBorders>
    </w:tblPr>
    <w:tblStylePr w:type="fir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BD0D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BD0D9" w:themeColor="accent3" w:themeTint="FE" w:themeShade="95"/>
        <w:sz w:val="22"/>
      </w:rPr>
      <w:tblPr/>
      <w:tcPr>
        <w:tcBorders>
          <w:top w:val="single" w:sz="4" w:space="0" w:color="0BD0D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BD0D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BD0D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BD0D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0BD0D9" w:themeColor="accent3" w:themeTint="FE" w:themeShade="95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2Horz">
      <w:rPr>
        <w:rFonts w:ascii="Arial" w:hAnsi="Arial"/>
        <w:color w:val="0BD0D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5EF2C9" w:themeColor="accent4" w:themeTint="9A"/>
        <w:right w:val="single" w:sz="4" w:space="0" w:color="5EF2C9" w:themeColor="accent4" w:themeTint="9A"/>
        <w:insideH w:val="single" w:sz="4" w:space="0" w:color="5EF2C9" w:themeColor="accent4" w:themeTint="9A"/>
        <w:insideV w:val="single" w:sz="4" w:space="0" w:color="5EF2C9" w:themeColor="accent4" w:themeTint="9A"/>
      </w:tblBorders>
    </w:tblPr>
    <w:tblStylePr w:type="fir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  <w:insideV w:val="single" w:sz="4" w:space="0" w:color="B4E1A6" w:themeColor="accent5" w:themeTint="90"/>
      </w:tblBorders>
    </w:tblPr>
    <w:tblStylePr w:type="fir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4E1A6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822C" w:themeColor="accent5" w:themeShade="95"/>
        <w:sz w:val="22"/>
      </w:rPr>
      <w:tblPr/>
      <w:tcPr>
        <w:tcBorders>
          <w:top w:val="single" w:sz="4" w:space="0" w:color="B4E1A6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4E1A6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822C" w:themeColor="accent5" w:themeShade="95"/>
        <w:sz w:val="22"/>
      </w:rPr>
      <w:tblPr/>
      <w:tcPr>
        <w:tcBorders>
          <w:top w:val="none" w:sz="0" w:space="0" w:color="auto"/>
          <w:left w:val="single" w:sz="4" w:space="0" w:color="B4E1A6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1822C" w:themeColor="accent5" w:themeShade="95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2Horz">
      <w:rPr>
        <w:rFonts w:ascii="Arial" w:hAnsi="Arial"/>
        <w:color w:val="41822C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  <w:insideV w:val="single" w:sz="4" w:space="0" w:color="CBDC98" w:themeColor="accent6" w:themeTint="90"/>
      </w:tblBorders>
    </w:tblPr>
    <w:tblStylePr w:type="fir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DC98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7427" w:themeColor="accent6" w:themeShade="95"/>
        <w:sz w:val="22"/>
      </w:rPr>
      <w:tblPr/>
      <w:tcPr>
        <w:tcBorders>
          <w:top w:val="single" w:sz="4" w:space="0" w:color="CBDC98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DC98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617427" w:themeColor="accent6" w:themeShade="95"/>
        <w:sz w:val="22"/>
      </w:rPr>
      <w:tblPr/>
      <w:tcPr>
        <w:tcBorders>
          <w:top w:val="none" w:sz="0" w:space="0" w:color="auto"/>
          <w:left w:val="single" w:sz="4" w:space="0" w:color="CBDC98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617427" w:themeColor="accent6" w:themeShade="95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2Horz">
      <w:rPr>
        <w:rFonts w:ascii="Arial" w:hAnsi="Arial"/>
        <w:color w:val="61742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7406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7406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9DD9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9DD9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BD0D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BD0D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10CF9B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10CF9B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CCA6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CCA6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C249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C249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tblPr/>
      <w:tcPr>
        <w:shd w:val="clear" w:color="E8EFD1" w:themeColor="accent6" w:themeTint="40" w:fill="E8EFD1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bottom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E90D9" w:themeColor="accent1" w:themeTint="90"/>
          <w:left w:val="none" w:sz="4" w:space="0" w:color="000000"/>
          <w:bottom w:val="single" w:sz="4" w:space="0" w:color="4E90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bottom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59D0FF" w:themeColor="accent2" w:themeTint="90"/>
          <w:left w:val="none" w:sz="4" w:space="0" w:color="000000"/>
          <w:bottom w:val="single" w:sz="4" w:space="0" w:color="59D0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bottom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7F0F7" w:themeColor="accent3" w:themeTint="90"/>
          <w:left w:val="none" w:sz="4" w:space="0" w:color="000000"/>
          <w:bottom w:val="single" w:sz="4" w:space="0" w:color="67F0F7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bottom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8F3CD" w:themeColor="accent4" w:themeTint="90"/>
          <w:left w:val="none" w:sz="4" w:space="0" w:color="000000"/>
          <w:bottom w:val="single" w:sz="4" w:space="0" w:color="68F3CD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bottom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E1A6" w:themeColor="accent5" w:themeTint="90"/>
          <w:left w:val="none" w:sz="4" w:space="0" w:color="000000"/>
          <w:bottom w:val="single" w:sz="4" w:space="0" w:color="B4E1A6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bottom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DC98" w:themeColor="accent6" w:themeTint="90"/>
          <w:left w:val="none" w:sz="4" w:space="0" w:color="000000"/>
          <w:bottom w:val="single" w:sz="4" w:space="0" w:color="CBDC98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left w:val="single" w:sz="4" w:space="0" w:color="17406D" w:themeColor="accent1"/>
        <w:bottom w:val="single" w:sz="4" w:space="0" w:color="17406D" w:themeColor="accent1"/>
        <w:right w:val="single" w:sz="4" w:space="0" w:color="17406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7406D" w:themeColor="accent1"/>
          <w:right w:val="single" w:sz="4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7406D" w:themeColor="accent1"/>
          <w:bottom w:val="single" w:sz="4" w:space="0" w:color="17406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left w:val="single" w:sz="4" w:space="0" w:color="51CEFF" w:themeColor="accent2" w:themeTint="97"/>
        <w:bottom w:val="single" w:sz="4" w:space="0" w:color="51CEFF" w:themeColor="accent2" w:themeTint="97"/>
        <w:right w:val="single" w:sz="4" w:space="0" w:color="51CE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1CEFF" w:themeColor="accent2" w:themeTint="97"/>
          <w:right w:val="single" w:sz="4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1CEFF" w:themeColor="accent2" w:themeTint="97"/>
          <w:bottom w:val="single" w:sz="4" w:space="0" w:color="51CEFF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left w:val="single" w:sz="4" w:space="0" w:color="5EEFF7" w:themeColor="accent3" w:themeTint="98"/>
        <w:bottom w:val="single" w:sz="4" w:space="0" w:color="5EEFF7" w:themeColor="accent3" w:themeTint="98"/>
        <w:right w:val="single" w:sz="4" w:space="0" w:color="5EEFF7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EFF7" w:themeColor="accent3" w:themeTint="98" w:fill="5EEFF7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EFF7" w:themeColor="accent3" w:themeTint="98"/>
          <w:right w:val="single" w:sz="4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EFF7" w:themeColor="accent3" w:themeTint="98"/>
          <w:bottom w:val="single" w:sz="4" w:space="0" w:color="5EEFF7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left w:val="single" w:sz="4" w:space="0" w:color="5EF2C9" w:themeColor="accent4" w:themeTint="9A"/>
        <w:bottom w:val="single" w:sz="4" w:space="0" w:color="5EF2C9" w:themeColor="accent4" w:themeTint="9A"/>
        <w:right w:val="single" w:sz="4" w:space="0" w:color="5EF2C9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EF2C9" w:themeColor="accent4" w:themeTint="9A"/>
          <w:right w:val="single" w:sz="4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EF2C9" w:themeColor="accent4" w:themeTint="9A"/>
          <w:bottom w:val="single" w:sz="4" w:space="0" w:color="5EF2C9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left w:val="single" w:sz="4" w:space="0" w:color="AFDFA0" w:themeColor="accent5" w:themeTint="9A"/>
        <w:bottom w:val="single" w:sz="4" w:space="0" w:color="AFDFA0" w:themeColor="accent5" w:themeTint="9A"/>
        <w:right w:val="single" w:sz="4" w:space="0" w:color="AFDFA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FDFA0" w:themeColor="accent5" w:themeTint="9A" w:fill="AFDFA0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FDFA0" w:themeColor="accent5" w:themeTint="9A"/>
          <w:right w:val="single" w:sz="4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FDFA0" w:themeColor="accent5" w:themeTint="9A"/>
          <w:bottom w:val="single" w:sz="4" w:space="0" w:color="AFDFA0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left w:val="single" w:sz="4" w:space="0" w:color="C9DA92" w:themeColor="accent6" w:themeTint="98"/>
        <w:bottom w:val="single" w:sz="4" w:space="0" w:color="C9DA92" w:themeColor="accent6" w:themeTint="98"/>
        <w:right w:val="single" w:sz="4" w:space="0" w:color="C9DA92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DA92" w:themeColor="accent6" w:themeTint="98" w:fill="C9DA92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DA92" w:themeColor="accent6" w:themeTint="98"/>
          <w:right w:val="single" w:sz="4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DA92" w:themeColor="accent6" w:themeTint="98"/>
          <w:bottom w:val="single" w:sz="4" w:space="0" w:color="C9DA92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4E90D9" w:themeColor="accent1" w:themeTint="90"/>
        <w:left w:val="single" w:sz="4" w:space="0" w:color="4E90D9" w:themeColor="accent1" w:themeTint="90"/>
        <w:bottom w:val="single" w:sz="4" w:space="0" w:color="4E90D9" w:themeColor="accent1" w:themeTint="90"/>
        <w:right w:val="single" w:sz="4" w:space="0" w:color="4E90D9" w:themeColor="accent1" w:themeTint="90"/>
        <w:insideH w:val="single" w:sz="4" w:space="0" w:color="4E90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7406D" w:themeColor="accent1" w:fill="17406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CDEE" w:themeColor="accent1" w:themeTint="40" w:fill="B0CD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59D0FF" w:themeColor="accent2" w:themeTint="90"/>
        <w:left w:val="single" w:sz="4" w:space="0" w:color="59D0FF" w:themeColor="accent2" w:themeTint="90"/>
        <w:bottom w:val="single" w:sz="4" w:space="0" w:color="59D0FF" w:themeColor="accent2" w:themeTint="90"/>
        <w:right w:val="single" w:sz="4" w:space="0" w:color="59D0FF" w:themeColor="accent2" w:themeTint="90"/>
        <w:insideH w:val="single" w:sz="4" w:space="0" w:color="59D0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9DD9" w:themeColor="accent2" w:fill="009DD9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5EAFF" w:themeColor="accent2" w:themeTint="40" w:fill="B5EAFF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67F0F7" w:themeColor="accent3" w:themeTint="90"/>
        <w:left w:val="single" w:sz="4" w:space="0" w:color="67F0F7" w:themeColor="accent3" w:themeTint="90"/>
        <w:bottom w:val="single" w:sz="4" w:space="0" w:color="67F0F7" w:themeColor="accent3" w:themeTint="90"/>
        <w:right w:val="single" w:sz="4" w:space="0" w:color="67F0F7" w:themeColor="accent3" w:themeTint="90"/>
        <w:insideH w:val="single" w:sz="4" w:space="0" w:color="67F0F7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BD0D9" w:themeColor="accent3" w:fill="0BD0D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8FB" w:themeColor="accent3" w:themeTint="40" w:fill="BBF8FB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68F3CD" w:themeColor="accent4" w:themeTint="90"/>
        <w:left w:val="single" w:sz="4" w:space="0" w:color="68F3CD" w:themeColor="accent4" w:themeTint="90"/>
        <w:bottom w:val="single" w:sz="4" w:space="0" w:color="68F3CD" w:themeColor="accent4" w:themeTint="90"/>
        <w:right w:val="single" w:sz="4" w:space="0" w:color="68F3CD" w:themeColor="accent4" w:themeTint="90"/>
        <w:insideH w:val="single" w:sz="4" w:space="0" w:color="68F3CD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0CF9B" w:themeColor="accent4" w:fill="10CF9B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BF9E8" w:themeColor="accent4" w:themeTint="40" w:fill="BBF9E8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B4E1A6" w:themeColor="accent5" w:themeTint="90"/>
        <w:left w:val="single" w:sz="4" w:space="0" w:color="B4E1A6" w:themeColor="accent5" w:themeTint="90"/>
        <w:bottom w:val="single" w:sz="4" w:space="0" w:color="B4E1A6" w:themeColor="accent5" w:themeTint="90"/>
        <w:right w:val="single" w:sz="4" w:space="0" w:color="B4E1A6" w:themeColor="accent5" w:themeTint="90"/>
        <w:insideH w:val="single" w:sz="4" w:space="0" w:color="B4E1A6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F1D7" w:themeColor="accent5" w:themeTint="40" w:fill="DDF1D7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CBDC98" w:themeColor="accent6" w:themeTint="90"/>
        <w:left w:val="single" w:sz="4" w:space="0" w:color="CBDC98" w:themeColor="accent6" w:themeTint="90"/>
        <w:bottom w:val="single" w:sz="4" w:space="0" w:color="CBDC98" w:themeColor="accent6" w:themeTint="90"/>
        <w:right w:val="single" w:sz="4" w:space="0" w:color="CBDC98" w:themeColor="accent6" w:themeTint="90"/>
        <w:insideH w:val="single" w:sz="4" w:space="0" w:color="CBDC98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FD1" w:themeColor="accent6" w:themeTint="40" w:fill="E8EFD1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17406D" w:themeColor="accent1"/>
        <w:left w:val="single" w:sz="32" w:space="0" w:color="17406D" w:themeColor="accent1"/>
        <w:bottom w:val="single" w:sz="32" w:space="0" w:color="17406D" w:themeColor="accent1"/>
        <w:right w:val="single" w:sz="32" w:space="0" w:color="17406D" w:themeColor="accent1"/>
      </w:tblBorders>
      <w:shd w:val="clear" w:color="17406D" w:themeColor="accent1" w:fill="17406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7406D" w:themeColor="accent1"/>
          <w:bottom w:val="single" w:sz="12" w:space="0" w:color="FFFFFF" w:themeColor="light1"/>
        </w:tcBorders>
        <w:shd w:val="clear" w:color="17406D" w:themeColor="accent1" w:fill="17406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7406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7406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7406D" w:themeColor="accent1" w:fill="17406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7406D" w:themeColor="accent1" w:fill="17406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51CEFF" w:themeColor="accent2" w:themeTint="97"/>
        <w:left w:val="single" w:sz="32" w:space="0" w:color="51CEFF" w:themeColor="accent2" w:themeTint="97"/>
        <w:bottom w:val="single" w:sz="32" w:space="0" w:color="51CEFF" w:themeColor="accent2" w:themeTint="97"/>
        <w:right w:val="single" w:sz="32" w:space="0" w:color="51CEFF" w:themeColor="accent2" w:themeTint="97"/>
      </w:tblBorders>
      <w:shd w:val="clear" w:color="51CEFF" w:themeColor="accent2" w:themeTint="97" w:fill="51CE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1CEFF" w:themeColor="accent2" w:themeTint="97"/>
          <w:bottom w:val="single" w:sz="12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1CE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1CE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1CEFF" w:themeColor="accent2" w:themeTint="97" w:fill="51CEFF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5EEFF7" w:themeColor="accent3" w:themeTint="98"/>
        <w:left w:val="single" w:sz="32" w:space="0" w:color="5EEFF7" w:themeColor="accent3" w:themeTint="98"/>
        <w:bottom w:val="single" w:sz="32" w:space="0" w:color="5EEFF7" w:themeColor="accent3" w:themeTint="98"/>
        <w:right w:val="single" w:sz="32" w:space="0" w:color="5EEFF7" w:themeColor="accent3" w:themeTint="98"/>
      </w:tblBorders>
      <w:shd w:val="clear" w:color="5EEFF7" w:themeColor="accent3" w:themeTint="98" w:fill="5EEFF7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EFF7" w:themeColor="accent3" w:themeTint="98"/>
          <w:bottom w:val="single" w:sz="12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EFF7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EFF7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EFF7" w:themeColor="accent3" w:themeTint="98" w:fill="5EEFF7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5EF2C9" w:themeColor="accent4" w:themeTint="9A"/>
        <w:left w:val="single" w:sz="32" w:space="0" w:color="5EF2C9" w:themeColor="accent4" w:themeTint="9A"/>
        <w:bottom w:val="single" w:sz="32" w:space="0" w:color="5EF2C9" w:themeColor="accent4" w:themeTint="9A"/>
        <w:right w:val="single" w:sz="32" w:space="0" w:color="5EF2C9" w:themeColor="accent4" w:themeTint="9A"/>
      </w:tblBorders>
      <w:shd w:val="clear" w:color="5EF2C9" w:themeColor="accent4" w:themeTint="9A" w:fill="5EF2C9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EF2C9" w:themeColor="accent4" w:themeTint="9A"/>
          <w:bottom w:val="single" w:sz="12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EF2C9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EF2C9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EF2C9" w:themeColor="accent4" w:themeTint="9A" w:fill="5EF2C9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AFDFA0" w:themeColor="accent5" w:themeTint="9A"/>
        <w:left w:val="single" w:sz="32" w:space="0" w:color="AFDFA0" w:themeColor="accent5" w:themeTint="9A"/>
        <w:bottom w:val="single" w:sz="32" w:space="0" w:color="AFDFA0" w:themeColor="accent5" w:themeTint="9A"/>
        <w:right w:val="single" w:sz="32" w:space="0" w:color="AFDFA0" w:themeColor="accent5" w:themeTint="9A"/>
      </w:tblBorders>
      <w:shd w:val="clear" w:color="AFDFA0" w:themeColor="accent5" w:themeTint="9A" w:fill="AFDFA0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FDFA0" w:themeColor="accent5" w:themeTint="9A"/>
          <w:bottom w:val="single" w:sz="12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FDFA0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FDFA0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FDFA0" w:themeColor="accent5" w:themeTint="9A" w:fill="AFDFA0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C9DA92" w:themeColor="accent6" w:themeTint="98"/>
        <w:left w:val="single" w:sz="32" w:space="0" w:color="C9DA92" w:themeColor="accent6" w:themeTint="98"/>
        <w:bottom w:val="single" w:sz="32" w:space="0" w:color="C9DA92" w:themeColor="accent6" w:themeTint="98"/>
        <w:right w:val="single" w:sz="32" w:space="0" w:color="C9DA92" w:themeColor="accent6" w:themeTint="98"/>
      </w:tblBorders>
      <w:shd w:val="clear" w:color="C9DA92" w:themeColor="accent6" w:themeTint="98" w:fill="C9DA92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DA92" w:themeColor="accent6" w:themeTint="98"/>
          <w:bottom w:val="single" w:sz="12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DA92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DA92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DA92" w:themeColor="accent6" w:themeTint="98" w:fill="C9DA92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17406D" w:themeColor="accent1"/>
        <w:bottom w:val="single" w:sz="4" w:space="0" w:color="17406D" w:themeColor="accent1"/>
      </w:tblBorders>
    </w:tblPr>
    <w:tblStylePr w:type="firstRow">
      <w:rPr>
        <w:b/>
        <w:color w:val="0D253F" w:themeColor="accent1" w:themeShade="95"/>
      </w:rPr>
      <w:tblPr/>
      <w:tcPr>
        <w:tcBorders>
          <w:bottom w:val="single" w:sz="4" w:space="0" w:color="17406D" w:themeColor="accent1"/>
        </w:tcBorders>
      </w:tcPr>
    </w:tblStylePr>
    <w:tblStylePr w:type="lastRow">
      <w:rPr>
        <w:b/>
        <w:color w:val="0D253F" w:themeColor="accent1" w:themeShade="95"/>
      </w:rPr>
      <w:tblPr/>
      <w:tcPr>
        <w:tcBorders>
          <w:top w:val="single" w:sz="4" w:space="0" w:color="17406D" w:themeColor="accent1"/>
        </w:tcBorders>
      </w:tcPr>
    </w:tblStylePr>
    <w:tblStylePr w:type="firstCol">
      <w:rPr>
        <w:b/>
        <w:color w:val="0D253F" w:themeColor="accent1" w:themeShade="95"/>
      </w:rPr>
    </w:tblStylePr>
    <w:tblStylePr w:type="lastCol">
      <w:rPr>
        <w:b/>
        <w:color w:val="0D253F" w:themeColor="accent1" w:themeShade="95"/>
      </w:r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51CEFF" w:themeColor="accent2" w:themeTint="97"/>
        <w:bottom w:val="single" w:sz="4" w:space="0" w:color="51CEFF" w:themeColor="accent2" w:themeTint="97"/>
      </w:tblBorders>
    </w:tblPr>
    <w:tblStylePr w:type="firstRow">
      <w:rPr>
        <w:b/>
        <w:color w:val="51CEFF" w:themeColor="accent2" w:themeTint="97" w:themeShade="95"/>
      </w:rPr>
      <w:tblPr/>
      <w:tcPr>
        <w:tcBorders>
          <w:bottom w:val="single" w:sz="4" w:space="0" w:color="51CEFF" w:themeColor="accent2" w:themeTint="97"/>
        </w:tcBorders>
      </w:tcPr>
    </w:tblStylePr>
    <w:tblStylePr w:type="lastRow">
      <w:rPr>
        <w:b/>
        <w:color w:val="51CEFF" w:themeColor="accent2" w:themeTint="97" w:themeShade="95"/>
      </w:rPr>
      <w:tblPr/>
      <w:tcPr>
        <w:tcBorders>
          <w:top w:val="single" w:sz="4" w:space="0" w:color="51CEFF" w:themeColor="accent2" w:themeTint="97"/>
        </w:tcBorders>
      </w:tcPr>
    </w:tblStylePr>
    <w:tblStylePr w:type="firstCol">
      <w:rPr>
        <w:b/>
        <w:color w:val="51CEFF" w:themeColor="accent2" w:themeTint="97" w:themeShade="95"/>
      </w:rPr>
    </w:tblStylePr>
    <w:tblStylePr w:type="lastCol">
      <w:rPr>
        <w:b/>
        <w:color w:val="51CEFF" w:themeColor="accent2" w:themeTint="97" w:themeShade="95"/>
      </w:r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5EEFF7" w:themeColor="accent3" w:themeTint="98"/>
        <w:bottom w:val="single" w:sz="4" w:space="0" w:color="5EEFF7" w:themeColor="accent3" w:themeTint="98"/>
      </w:tblBorders>
    </w:tblPr>
    <w:tblStylePr w:type="firstRow">
      <w:rPr>
        <w:b/>
        <w:color w:val="5EEFF7" w:themeColor="accent3" w:themeTint="98" w:themeShade="95"/>
      </w:rPr>
      <w:tblPr/>
      <w:tcPr>
        <w:tcBorders>
          <w:bottom w:val="single" w:sz="4" w:space="0" w:color="5EEFF7" w:themeColor="accent3" w:themeTint="98"/>
        </w:tcBorders>
      </w:tcPr>
    </w:tblStylePr>
    <w:tblStylePr w:type="lastRow">
      <w:rPr>
        <w:b/>
        <w:color w:val="5EEFF7" w:themeColor="accent3" w:themeTint="98" w:themeShade="95"/>
      </w:rPr>
      <w:tblPr/>
      <w:tcPr>
        <w:tcBorders>
          <w:top w:val="single" w:sz="4" w:space="0" w:color="5EEFF7" w:themeColor="accent3" w:themeTint="98"/>
        </w:tcBorders>
      </w:tcPr>
    </w:tblStylePr>
    <w:tblStylePr w:type="firstCol">
      <w:rPr>
        <w:b/>
        <w:color w:val="5EEFF7" w:themeColor="accent3" w:themeTint="98" w:themeShade="95"/>
      </w:rPr>
    </w:tblStylePr>
    <w:tblStylePr w:type="lastCol">
      <w:rPr>
        <w:b/>
        <w:color w:val="5EEFF7" w:themeColor="accent3" w:themeTint="98" w:themeShade="95"/>
      </w:r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5EF2C9" w:themeColor="accent4" w:themeTint="9A"/>
        <w:bottom w:val="single" w:sz="4" w:space="0" w:color="5EF2C9" w:themeColor="accent4" w:themeTint="9A"/>
      </w:tblBorders>
    </w:tblPr>
    <w:tblStylePr w:type="firstRow">
      <w:rPr>
        <w:b/>
        <w:color w:val="5EF2C9" w:themeColor="accent4" w:themeTint="9A" w:themeShade="95"/>
      </w:rPr>
      <w:tblPr/>
      <w:tcPr>
        <w:tcBorders>
          <w:bottom w:val="single" w:sz="4" w:space="0" w:color="5EF2C9" w:themeColor="accent4" w:themeTint="9A"/>
        </w:tcBorders>
      </w:tcPr>
    </w:tblStylePr>
    <w:tblStylePr w:type="lastRow">
      <w:rPr>
        <w:b/>
        <w:color w:val="5EF2C9" w:themeColor="accent4" w:themeTint="9A" w:themeShade="95"/>
      </w:rPr>
      <w:tblPr/>
      <w:tcPr>
        <w:tcBorders>
          <w:top w:val="single" w:sz="4" w:space="0" w:color="5EF2C9" w:themeColor="accent4" w:themeTint="9A"/>
        </w:tcBorders>
      </w:tcPr>
    </w:tblStylePr>
    <w:tblStylePr w:type="firstCol">
      <w:rPr>
        <w:b/>
        <w:color w:val="5EF2C9" w:themeColor="accent4" w:themeTint="9A" w:themeShade="95"/>
      </w:rPr>
    </w:tblStylePr>
    <w:tblStylePr w:type="lastCol">
      <w:rPr>
        <w:b/>
        <w:color w:val="5EF2C9" w:themeColor="accent4" w:themeTint="9A" w:themeShade="95"/>
      </w:r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AFDFA0" w:themeColor="accent5" w:themeTint="9A"/>
        <w:bottom w:val="single" w:sz="4" w:space="0" w:color="AFDFA0" w:themeColor="accent5" w:themeTint="9A"/>
      </w:tblBorders>
    </w:tblPr>
    <w:tblStylePr w:type="firstRow">
      <w:rPr>
        <w:b/>
        <w:color w:val="AFDFA0" w:themeColor="accent5" w:themeTint="9A" w:themeShade="95"/>
      </w:rPr>
      <w:tblPr/>
      <w:tcPr>
        <w:tcBorders>
          <w:bottom w:val="single" w:sz="4" w:space="0" w:color="AFDFA0" w:themeColor="accent5" w:themeTint="9A"/>
        </w:tcBorders>
      </w:tcPr>
    </w:tblStylePr>
    <w:tblStylePr w:type="lastRow">
      <w:rPr>
        <w:b/>
        <w:color w:val="AFDFA0" w:themeColor="accent5" w:themeTint="9A" w:themeShade="95"/>
      </w:rPr>
      <w:tblPr/>
      <w:tcPr>
        <w:tcBorders>
          <w:top w:val="single" w:sz="4" w:space="0" w:color="AFDFA0" w:themeColor="accent5" w:themeTint="9A"/>
        </w:tcBorders>
      </w:tcPr>
    </w:tblStylePr>
    <w:tblStylePr w:type="firstCol">
      <w:rPr>
        <w:b/>
        <w:color w:val="AFDFA0" w:themeColor="accent5" w:themeTint="9A" w:themeShade="95"/>
      </w:rPr>
    </w:tblStylePr>
    <w:tblStylePr w:type="lastCol">
      <w:rPr>
        <w:b/>
        <w:color w:val="AFDFA0" w:themeColor="accent5" w:themeTint="9A" w:themeShade="95"/>
      </w:r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C9DA92" w:themeColor="accent6" w:themeTint="98"/>
        <w:bottom w:val="single" w:sz="4" w:space="0" w:color="C9DA92" w:themeColor="accent6" w:themeTint="98"/>
      </w:tblBorders>
    </w:tblPr>
    <w:tblStylePr w:type="firstRow">
      <w:rPr>
        <w:b/>
        <w:color w:val="C9DA92" w:themeColor="accent6" w:themeTint="98" w:themeShade="95"/>
      </w:rPr>
      <w:tblPr/>
      <w:tcPr>
        <w:tcBorders>
          <w:bottom w:val="single" w:sz="4" w:space="0" w:color="C9DA92" w:themeColor="accent6" w:themeTint="98"/>
        </w:tcBorders>
      </w:tcPr>
    </w:tblStylePr>
    <w:tblStylePr w:type="lastRow">
      <w:rPr>
        <w:b/>
        <w:color w:val="C9DA92" w:themeColor="accent6" w:themeTint="98" w:themeShade="95"/>
      </w:rPr>
      <w:tblPr/>
      <w:tcPr>
        <w:tcBorders>
          <w:top w:val="single" w:sz="4" w:space="0" w:color="C9DA92" w:themeColor="accent6" w:themeTint="98"/>
        </w:tcBorders>
      </w:tcPr>
    </w:tblStylePr>
    <w:tblStylePr w:type="firstCol">
      <w:rPr>
        <w:b/>
        <w:color w:val="C9DA92" w:themeColor="accent6" w:themeTint="98" w:themeShade="95"/>
      </w:rPr>
    </w:tblStylePr>
    <w:tblStylePr w:type="lastCol">
      <w:rPr>
        <w:b/>
        <w:color w:val="C9DA92" w:themeColor="accent6" w:themeTint="98" w:themeShade="95"/>
      </w:r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17406D" w:themeColor="accent1"/>
      </w:tblBorders>
    </w:tblPr>
    <w:tblStylePr w:type="fir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7406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D253F" w:themeColor="accent1" w:themeShade="95"/>
        <w:sz w:val="22"/>
      </w:rPr>
      <w:tblPr/>
      <w:tcPr>
        <w:tcBorders>
          <w:top w:val="single" w:sz="4" w:space="0" w:color="17406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7406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D253F" w:themeColor="accent1" w:themeShade="95"/>
        <w:sz w:val="22"/>
      </w:rPr>
      <w:tblPr/>
      <w:tcPr>
        <w:tcBorders>
          <w:top w:val="none" w:sz="0" w:space="0" w:color="auto"/>
          <w:left w:val="single" w:sz="4" w:space="0" w:color="17406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CDEE" w:themeColor="accent1" w:themeTint="40" w:fill="B0CDEE" w:themeFill="accent1" w:themeFillTint="40"/>
      </w:tcPr>
    </w:tblStylePr>
    <w:tblStylePr w:type="band1Horz">
      <w:rPr>
        <w:rFonts w:ascii="Arial" w:hAnsi="Arial"/>
        <w:color w:val="0D253F" w:themeColor="accent1" w:themeShade="95"/>
        <w:sz w:val="22"/>
      </w:rPr>
      <w:tblPr/>
      <w:tcPr>
        <w:shd w:val="clear" w:color="B0CDEE" w:themeColor="accent1" w:themeTint="40" w:fill="B0CDEE" w:themeFill="accent1" w:themeFillTint="40"/>
      </w:tcPr>
    </w:tblStylePr>
    <w:tblStylePr w:type="band2Horz">
      <w:rPr>
        <w:rFonts w:ascii="Arial" w:hAnsi="Arial"/>
        <w:color w:val="0D253F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51CEFF" w:themeColor="accent2" w:themeTint="97"/>
      </w:tblBorders>
    </w:tblPr>
    <w:tblStylePr w:type="fir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1CE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single" w:sz="4" w:space="0" w:color="51CE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1CE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51CE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51CE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5EAFF" w:themeColor="accent2" w:themeTint="40" w:fill="B5EAFF" w:themeFill="accent2" w:themeFillTint="40"/>
      </w:tcPr>
    </w:tblStylePr>
    <w:tblStylePr w:type="band1Horz">
      <w:rPr>
        <w:rFonts w:ascii="Arial" w:hAnsi="Arial"/>
        <w:color w:val="51CEFF" w:themeColor="accent2" w:themeTint="97" w:themeShade="95"/>
        <w:sz w:val="22"/>
      </w:rPr>
      <w:tblPr/>
      <w:tcPr>
        <w:shd w:val="clear" w:color="B5EAFF" w:themeColor="accent2" w:themeTint="40" w:fill="B5EAFF" w:themeFill="accent2" w:themeFillTint="40"/>
      </w:tcPr>
    </w:tblStylePr>
    <w:tblStylePr w:type="band2Horz">
      <w:rPr>
        <w:rFonts w:ascii="Arial" w:hAnsi="Arial"/>
        <w:color w:val="51CE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5EEFF7" w:themeColor="accent3" w:themeTint="98"/>
      </w:tblBorders>
    </w:tblPr>
    <w:tblStylePr w:type="fir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EFF7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single" w:sz="4" w:space="0" w:color="5EEFF7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EFF7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5EEFF7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5EEFF7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8FB" w:themeColor="accent3" w:themeTint="40" w:fill="BBF8FB" w:themeFill="accent3" w:themeFillTint="40"/>
      </w:tcPr>
    </w:tblStylePr>
    <w:tblStylePr w:type="band1Horz">
      <w:rPr>
        <w:rFonts w:ascii="Arial" w:hAnsi="Arial"/>
        <w:color w:val="5EEFF7" w:themeColor="accent3" w:themeTint="98" w:themeShade="95"/>
        <w:sz w:val="22"/>
      </w:rPr>
      <w:tblPr/>
      <w:tcPr>
        <w:shd w:val="clear" w:color="BBF8FB" w:themeColor="accent3" w:themeTint="40" w:fill="BBF8FB" w:themeFill="accent3" w:themeFillTint="40"/>
      </w:tcPr>
    </w:tblStylePr>
    <w:tblStylePr w:type="band2Horz">
      <w:rPr>
        <w:rFonts w:ascii="Arial" w:hAnsi="Arial"/>
        <w:color w:val="5EEFF7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5EF2C9" w:themeColor="accent4" w:themeTint="9A"/>
      </w:tblBorders>
    </w:tblPr>
    <w:tblStylePr w:type="fir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EF2C9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single" w:sz="4" w:space="0" w:color="5EF2C9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EF2C9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5EF2C9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5EF2C9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BF9E8" w:themeColor="accent4" w:themeTint="40" w:fill="BBF9E8" w:themeFill="accent4" w:themeFillTint="40"/>
      </w:tcPr>
    </w:tblStylePr>
    <w:tblStylePr w:type="band1Horz">
      <w:rPr>
        <w:rFonts w:ascii="Arial" w:hAnsi="Arial"/>
        <w:color w:val="5EF2C9" w:themeColor="accent4" w:themeTint="9A" w:themeShade="95"/>
        <w:sz w:val="22"/>
      </w:rPr>
      <w:tblPr/>
      <w:tcPr>
        <w:shd w:val="clear" w:color="BBF9E8" w:themeColor="accent4" w:themeTint="40" w:fill="BBF9E8" w:themeFill="accent4" w:themeFillTint="40"/>
      </w:tcPr>
    </w:tblStylePr>
    <w:tblStylePr w:type="band2Horz">
      <w:rPr>
        <w:rFonts w:ascii="Arial" w:hAnsi="Arial"/>
        <w:color w:val="5EF2C9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AFDFA0" w:themeColor="accent5" w:themeTint="9A"/>
      </w:tblBorders>
    </w:tblPr>
    <w:tblStylePr w:type="fir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FDFA0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single" w:sz="4" w:space="0" w:color="AFDFA0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FDFA0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FDFA0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AFDFA0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F1D7" w:themeColor="accent5" w:themeTint="40" w:fill="DDF1D7" w:themeFill="accent5" w:themeFillTint="40"/>
      </w:tcPr>
    </w:tblStylePr>
    <w:tblStylePr w:type="band1Horz">
      <w:rPr>
        <w:rFonts w:ascii="Arial" w:hAnsi="Arial"/>
        <w:color w:val="AFDFA0" w:themeColor="accent5" w:themeTint="9A" w:themeShade="95"/>
        <w:sz w:val="22"/>
      </w:rPr>
      <w:tblPr/>
      <w:tcPr>
        <w:shd w:val="clear" w:color="DDF1D7" w:themeColor="accent5" w:themeTint="40" w:fill="DDF1D7" w:themeFill="accent5" w:themeFillTint="40"/>
      </w:tcPr>
    </w:tblStylePr>
    <w:tblStylePr w:type="band2Horz">
      <w:rPr>
        <w:rFonts w:ascii="Arial" w:hAnsi="Arial"/>
        <w:color w:val="AFDFA0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C9DA92" w:themeColor="accent6" w:themeTint="98"/>
      </w:tblBorders>
    </w:tblPr>
    <w:tblStylePr w:type="fir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DA92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single" w:sz="4" w:space="0" w:color="C9DA92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DA92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DA92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9DA92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FD1" w:themeColor="accent6" w:themeTint="40" w:fill="E8EFD1" w:themeFill="accent6" w:themeFillTint="40"/>
      </w:tcPr>
    </w:tblStylePr>
    <w:tblStylePr w:type="band1Horz">
      <w:rPr>
        <w:rFonts w:ascii="Arial" w:hAnsi="Arial"/>
        <w:color w:val="C9DA92" w:themeColor="accent6" w:themeTint="98" w:themeShade="95"/>
        <w:sz w:val="22"/>
      </w:rPr>
      <w:tblPr/>
      <w:tcPr>
        <w:shd w:val="clear" w:color="E8EFD1" w:themeColor="accent6" w:themeTint="40" w:fill="E8EFD1" w:themeFill="accent6" w:themeFillTint="40"/>
      </w:tcPr>
    </w:tblStylePr>
    <w:tblStylePr w:type="band2Horz">
      <w:rPr>
        <w:rFonts w:ascii="Arial" w:hAnsi="Arial"/>
        <w:color w:val="C9DA92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D253F" w:themeColor="accent1" w:themeShade="95"/>
        <w:left w:val="single" w:sz="4" w:space="0" w:color="0D253F" w:themeColor="accent1" w:themeShade="95"/>
        <w:bottom w:val="single" w:sz="4" w:space="0" w:color="0D253F" w:themeColor="accent1" w:themeShade="95"/>
        <w:right w:val="single" w:sz="4" w:space="0" w:color="0D253F" w:themeColor="accent1" w:themeShade="95"/>
        <w:insideH w:val="single" w:sz="4" w:space="0" w:color="0D253F" w:themeColor="accent1" w:themeShade="95"/>
        <w:insideV w:val="single" w:sz="4" w:space="0" w:color="0D253F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1C4E86" w:themeColor="accent1" w:themeTint="EA" w:fill="1C4E86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9DC1EA" w:themeColor="accent1" w:themeTint="50" w:fill="9DC1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5B7E" w:themeColor="accent2" w:themeShade="95"/>
        <w:left w:val="single" w:sz="4" w:space="0" w:color="005B7E" w:themeColor="accent2" w:themeShade="95"/>
        <w:bottom w:val="single" w:sz="4" w:space="0" w:color="005B7E" w:themeColor="accent2" w:themeShade="95"/>
        <w:right w:val="single" w:sz="4" w:space="0" w:color="005B7E" w:themeColor="accent2" w:themeShade="95"/>
        <w:insideH w:val="single" w:sz="4" w:space="0" w:color="005B7E" w:themeColor="accent2" w:themeShade="95"/>
        <w:insideV w:val="single" w:sz="4" w:space="0" w:color="005B7E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1CEFF" w:themeColor="accent2" w:themeTint="97" w:fill="51CE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EEFF" w:themeColor="accent2" w:themeTint="32" w:fill="C5EEF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6787E" w:themeColor="accent3" w:themeShade="95"/>
        <w:left w:val="single" w:sz="4" w:space="0" w:color="06787E" w:themeColor="accent3" w:themeShade="95"/>
        <w:bottom w:val="single" w:sz="4" w:space="0" w:color="06787E" w:themeColor="accent3" w:themeShade="95"/>
        <w:right w:val="single" w:sz="4" w:space="0" w:color="06787E" w:themeColor="accent3" w:themeShade="95"/>
        <w:insideH w:val="single" w:sz="4" w:space="0" w:color="06787E" w:themeColor="accent3" w:themeShade="95"/>
        <w:insideV w:val="single" w:sz="4" w:space="0" w:color="06787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BD0D9" w:themeColor="accent3" w:themeTint="FE" w:fill="0BD0D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9FC" w:themeColor="accent3" w:themeTint="34" w:fill="C8F9F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9785A" w:themeColor="accent4" w:themeShade="95"/>
        <w:left w:val="single" w:sz="4" w:space="0" w:color="09785A" w:themeColor="accent4" w:themeShade="95"/>
        <w:bottom w:val="single" w:sz="4" w:space="0" w:color="09785A" w:themeColor="accent4" w:themeShade="95"/>
        <w:right w:val="single" w:sz="4" w:space="0" w:color="09785A" w:themeColor="accent4" w:themeShade="95"/>
        <w:insideH w:val="single" w:sz="4" w:space="0" w:color="09785A" w:themeColor="accent4" w:themeShade="95"/>
        <w:insideV w:val="single" w:sz="4" w:space="0" w:color="09785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EF2C9" w:themeColor="accent4" w:themeTint="9A" w:fill="5EF2C9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FAED" w:themeColor="accent4" w:themeTint="34" w:fill="C8FAED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822C" w:themeColor="accent5" w:themeShade="95"/>
        <w:left w:val="single" w:sz="4" w:space="0" w:color="41822C" w:themeColor="accent5" w:themeShade="95"/>
        <w:bottom w:val="single" w:sz="4" w:space="0" w:color="41822C" w:themeColor="accent5" w:themeShade="95"/>
        <w:right w:val="single" w:sz="4" w:space="0" w:color="41822C" w:themeColor="accent5" w:themeShade="95"/>
        <w:insideH w:val="single" w:sz="4" w:space="0" w:color="41822C" w:themeColor="accent5" w:themeShade="95"/>
        <w:insideV w:val="single" w:sz="4" w:space="0" w:color="41822C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CCA62" w:themeColor="accent5" w:fill="7CCA6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F4DE" w:themeColor="accent5" w:themeTint="34" w:fill="E4F4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17427" w:themeColor="accent6" w:themeShade="95"/>
        <w:left w:val="single" w:sz="4" w:space="0" w:color="617427" w:themeColor="accent6" w:themeShade="95"/>
        <w:bottom w:val="single" w:sz="4" w:space="0" w:color="617427" w:themeColor="accent6" w:themeShade="95"/>
        <w:right w:val="single" w:sz="4" w:space="0" w:color="617427" w:themeColor="accent6" w:themeShade="95"/>
        <w:insideH w:val="single" w:sz="4" w:space="0" w:color="617427" w:themeColor="accent6" w:themeShade="95"/>
        <w:insideV w:val="single" w:sz="4" w:space="0" w:color="61742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C249" w:themeColor="accent6" w:fill="A5C249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F2D9" w:themeColor="accent6" w:themeTint="34" w:fill="ECF2D9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80AFE4" w:themeColor="accent1" w:themeTint="67"/>
        <w:left w:val="single" w:sz="4" w:space="0" w:color="80AFE4" w:themeColor="accent1" w:themeTint="67"/>
        <w:bottom w:val="single" w:sz="4" w:space="0" w:color="80AFE4" w:themeColor="accent1" w:themeTint="67"/>
        <w:right w:val="single" w:sz="4" w:space="0" w:color="80AFE4" w:themeColor="accent1" w:themeTint="67"/>
        <w:insideH w:val="single" w:sz="4" w:space="0" w:color="80AFE4" w:themeColor="accent1" w:themeTint="67"/>
        <w:insideV w:val="single" w:sz="4" w:space="0" w:color="80AF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7406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7406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7406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0AFE4" w:themeColor="accent1" w:themeTint="67"/>
          <w:left w:val="single" w:sz="4" w:space="0" w:color="80AFE4" w:themeColor="accent1" w:themeTint="67"/>
          <w:bottom w:val="single" w:sz="4" w:space="0" w:color="80AFE4" w:themeColor="accent1" w:themeTint="67"/>
          <w:right w:val="single" w:sz="4" w:space="0" w:color="80AF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88DDFF" w:themeColor="accent2" w:themeTint="67"/>
        <w:left w:val="single" w:sz="4" w:space="0" w:color="88DDFF" w:themeColor="accent2" w:themeTint="67"/>
        <w:bottom w:val="single" w:sz="4" w:space="0" w:color="88DDFF" w:themeColor="accent2" w:themeTint="67"/>
        <w:right w:val="single" w:sz="4" w:space="0" w:color="88DDFF" w:themeColor="accent2" w:themeTint="67"/>
        <w:insideH w:val="single" w:sz="4" w:space="0" w:color="88DDFF" w:themeColor="accent2" w:themeTint="67"/>
        <w:insideV w:val="single" w:sz="4" w:space="0" w:color="88DD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1CE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1CE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1CE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8DDFF" w:themeColor="accent2" w:themeTint="67"/>
          <w:left w:val="single" w:sz="4" w:space="0" w:color="88DDFF" w:themeColor="accent2" w:themeTint="67"/>
          <w:bottom w:val="single" w:sz="4" w:space="0" w:color="88DDFF" w:themeColor="accent2" w:themeTint="67"/>
          <w:right w:val="single" w:sz="4" w:space="0" w:color="88DDF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92F4F9" w:themeColor="accent3" w:themeTint="67"/>
        <w:left w:val="single" w:sz="4" w:space="0" w:color="92F4F9" w:themeColor="accent3" w:themeTint="67"/>
        <w:bottom w:val="single" w:sz="4" w:space="0" w:color="92F4F9" w:themeColor="accent3" w:themeTint="67"/>
        <w:right w:val="single" w:sz="4" w:space="0" w:color="92F4F9" w:themeColor="accent3" w:themeTint="67"/>
        <w:insideH w:val="single" w:sz="4" w:space="0" w:color="92F4F9" w:themeColor="accent3" w:themeTint="67"/>
        <w:insideV w:val="single" w:sz="4" w:space="0" w:color="92F4F9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EFF7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EFF7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EFF7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F4F9" w:themeColor="accent3" w:themeTint="67"/>
          <w:left w:val="single" w:sz="4" w:space="0" w:color="92F4F9" w:themeColor="accent3" w:themeTint="67"/>
          <w:bottom w:val="single" w:sz="4" w:space="0" w:color="92F4F9" w:themeColor="accent3" w:themeTint="67"/>
          <w:right w:val="single" w:sz="4" w:space="0" w:color="92F4F9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93F6DB" w:themeColor="accent4" w:themeTint="67"/>
        <w:left w:val="single" w:sz="4" w:space="0" w:color="93F6DB" w:themeColor="accent4" w:themeTint="67"/>
        <w:bottom w:val="single" w:sz="4" w:space="0" w:color="93F6DB" w:themeColor="accent4" w:themeTint="67"/>
        <w:right w:val="single" w:sz="4" w:space="0" w:color="93F6DB" w:themeColor="accent4" w:themeTint="67"/>
        <w:insideH w:val="single" w:sz="4" w:space="0" w:color="93F6DB" w:themeColor="accent4" w:themeTint="67"/>
        <w:insideV w:val="single" w:sz="4" w:space="0" w:color="93F6D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EF2C9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EF2C9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EF2C9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F6DB" w:themeColor="accent4" w:themeTint="67"/>
          <w:left w:val="single" w:sz="4" w:space="0" w:color="93F6DB" w:themeColor="accent4" w:themeTint="67"/>
          <w:bottom w:val="single" w:sz="4" w:space="0" w:color="93F6DB" w:themeColor="accent4" w:themeTint="67"/>
          <w:right w:val="single" w:sz="4" w:space="0" w:color="93F6D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C9E9BF" w:themeColor="accent5" w:themeTint="67"/>
        <w:left w:val="single" w:sz="4" w:space="0" w:color="C9E9BF" w:themeColor="accent5" w:themeTint="67"/>
        <w:bottom w:val="single" w:sz="4" w:space="0" w:color="C9E9BF" w:themeColor="accent5" w:themeTint="67"/>
        <w:right w:val="single" w:sz="4" w:space="0" w:color="C9E9BF" w:themeColor="accent5" w:themeTint="67"/>
        <w:insideH w:val="single" w:sz="4" w:space="0" w:color="C9E9BF" w:themeColor="accent5" w:themeTint="67"/>
        <w:insideV w:val="single" w:sz="4" w:space="0" w:color="C9E9B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FDFA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FDFA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FDFA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E9BF" w:themeColor="accent5" w:themeTint="67"/>
          <w:left w:val="single" w:sz="4" w:space="0" w:color="C9E9BF" w:themeColor="accent5" w:themeTint="67"/>
          <w:bottom w:val="single" w:sz="4" w:space="0" w:color="C9E9BF" w:themeColor="accent5" w:themeTint="67"/>
          <w:right w:val="single" w:sz="4" w:space="0" w:color="C9E9BF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DAE6B5" w:themeColor="accent6" w:themeTint="67"/>
        <w:left w:val="single" w:sz="4" w:space="0" w:color="DAE6B5" w:themeColor="accent6" w:themeTint="67"/>
        <w:bottom w:val="single" w:sz="4" w:space="0" w:color="DAE6B5" w:themeColor="accent6" w:themeTint="67"/>
        <w:right w:val="single" w:sz="4" w:space="0" w:color="DAE6B5" w:themeColor="accent6" w:themeTint="67"/>
        <w:insideH w:val="single" w:sz="4" w:space="0" w:color="DAE6B5" w:themeColor="accent6" w:themeTint="67"/>
        <w:insideV w:val="single" w:sz="4" w:space="0" w:color="DAE6B5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DA92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DA92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DA92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E6B5" w:themeColor="accent6" w:themeTint="67"/>
          <w:left w:val="single" w:sz="4" w:space="0" w:color="DAE6B5" w:themeColor="accent6" w:themeTint="67"/>
          <w:bottom w:val="single" w:sz="4" w:space="0" w:color="DAE6B5" w:themeColor="accent6" w:themeTint="67"/>
          <w:right w:val="single" w:sz="4" w:space="0" w:color="DAE6B5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F49100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8"/>
    <w:rPr>
      <w:rFonts w:asciiTheme="majorHAnsi" w:eastAsiaTheme="majorEastAsia" w:hAnsiTheme="majorHAnsi" w:cstheme="majorBidi"/>
      <w:caps/>
      <w:color w:val="112F51" w:themeColor="accent1" w:themeShade="BF"/>
      <w:sz w:val="20"/>
      <w:szCs w:val="20"/>
    </w:rPr>
  </w:style>
  <w:style w:type="paragraph" w:customStyle="1" w:styleId="af5">
    <w:name w:val="Получатель"/>
    <w:basedOn w:val="a"/>
    <w:uiPriority w:val="3"/>
    <w:qFormat/>
    <w:pPr>
      <w:spacing w:before="840" w:after="40"/>
    </w:pPr>
    <w:rPr>
      <w:b/>
      <w:bCs/>
      <w:color w:val="000000" w:themeColor="text1"/>
    </w:rPr>
  </w:style>
  <w:style w:type="paragraph" w:styleId="af6">
    <w:name w:val="Salutation"/>
    <w:basedOn w:val="a"/>
    <w:link w:val="af7"/>
    <w:uiPriority w:val="4"/>
    <w:unhideWhenUsed/>
    <w:qFormat/>
    <w:pPr>
      <w:spacing w:before="720"/>
    </w:pPr>
  </w:style>
  <w:style w:type="character" w:customStyle="1" w:styleId="af7">
    <w:name w:val="Приветствие Знак"/>
    <w:basedOn w:val="a0"/>
    <w:link w:val="af6"/>
    <w:uiPriority w:val="4"/>
    <w:rPr>
      <w:rFonts w:eastAsiaTheme="minorHAnsi"/>
      <w:color w:val="595959" w:themeColor="text1" w:themeTint="A6"/>
      <w:sz w:val="20"/>
      <w:szCs w:val="20"/>
    </w:rPr>
  </w:style>
  <w:style w:type="paragraph" w:styleId="af8">
    <w:name w:val="Closing"/>
    <w:basedOn w:val="a"/>
    <w:next w:val="af9"/>
    <w:link w:val="afa"/>
    <w:uiPriority w:val="6"/>
    <w:unhideWhenUsed/>
    <w:qFormat/>
    <w:pPr>
      <w:spacing w:before="480" w:after="960"/>
    </w:pPr>
  </w:style>
  <w:style w:type="character" w:customStyle="1" w:styleId="afa">
    <w:name w:val="Прощание Знак"/>
    <w:basedOn w:val="a0"/>
    <w:link w:val="af8"/>
    <w:uiPriority w:val="6"/>
    <w:rPr>
      <w:rFonts w:eastAsiaTheme="minorHAnsi"/>
      <w:color w:val="595959" w:themeColor="text1" w:themeTint="A6"/>
      <w:szCs w:val="20"/>
    </w:rPr>
  </w:style>
  <w:style w:type="paragraph" w:styleId="af9">
    <w:name w:val="Signature"/>
    <w:basedOn w:val="a"/>
    <w:link w:val="afb"/>
    <w:uiPriority w:val="7"/>
    <w:unhideWhenUsed/>
    <w:qFormat/>
    <w:pPr>
      <w:contextualSpacing/>
    </w:pPr>
    <w:rPr>
      <w:b/>
      <w:bCs/>
      <w:color w:val="17406D" w:themeColor="accent1"/>
    </w:rPr>
  </w:style>
  <w:style w:type="character" w:customStyle="1" w:styleId="afb">
    <w:name w:val="Подпись Знак"/>
    <w:basedOn w:val="a0"/>
    <w:link w:val="af9"/>
    <w:uiPriority w:val="7"/>
    <w:rPr>
      <w:rFonts w:eastAsiaTheme="minorHAnsi"/>
      <w:b/>
      <w:bCs/>
      <w:color w:val="17406D" w:themeColor="accent1"/>
      <w:szCs w:val="20"/>
    </w:rPr>
  </w:style>
  <w:style w:type="paragraph" w:styleId="afc">
    <w:name w:val="header"/>
    <w:basedOn w:val="a"/>
    <w:link w:val="afd"/>
    <w:uiPriority w:val="99"/>
    <w:unhideWhenUsed/>
    <w:pPr>
      <w:spacing w:after="0"/>
      <w:jc w:val="right"/>
    </w:pPr>
  </w:style>
  <w:style w:type="character" w:customStyle="1" w:styleId="afd">
    <w:name w:val="Верхний колонтитул Знак"/>
    <w:basedOn w:val="a0"/>
    <w:link w:val="afc"/>
    <w:uiPriority w:val="99"/>
    <w:rPr>
      <w:rFonts w:eastAsiaTheme="minorHAnsi"/>
      <w:color w:val="595959" w:themeColor="text1" w:themeTint="A6"/>
      <w:sz w:val="20"/>
      <w:szCs w:val="20"/>
    </w:rPr>
  </w:style>
  <w:style w:type="character" w:styleId="afe">
    <w:name w:val="Strong"/>
    <w:basedOn w:val="a0"/>
    <w:uiPriority w:val="1"/>
    <w:semiHidden/>
    <w:rPr>
      <w:b/>
      <w:bCs/>
    </w:rPr>
  </w:style>
  <w:style w:type="paragraph" w:customStyle="1" w:styleId="aff">
    <w:name w:val="Контактные данные"/>
    <w:basedOn w:val="a"/>
    <w:uiPriority w:val="1"/>
    <w:qFormat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f3">
    <w:name w:val="Нижний колонтитул Знак"/>
    <w:basedOn w:val="a0"/>
    <w:link w:val="aff2"/>
    <w:uiPriority w:val="99"/>
    <w:rPr>
      <w:rFonts w:eastAsiaTheme="minorHAnsi"/>
      <w:color w:val="595959" w:themeColor="text1" w:themeTint="A6"/>
      <w:sz w:val="20"/>
      <w:szCs w:val="20"/>
    </w:rPr>
  </w:style>
  <w:style w:type="paragraph" w:customStyle="1" w:styleId="aff4">
    <w:name w:val="Логотип"/>
    <w:basedOn w:val="a"/>
    <w:next w:val="a"/>
    <w:link w:val="aff5"/>
    <w:qFormat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sz w:val="44"/>
      <w:szCs w:val="48"/>
    </w:rPr>
  </w:style>
  <w:style w:type="character" w:customStyle="1" w:styleId="aff5">
    <w:name w:val="Логотип (знак)"/>
    <w:basedOn w:val="a0"/>
    <w:link w:val="aff4"/>
    <w:rPr>
      <w:rFonts w:eastAsiaTheme="minorHAnsi" w:hAnsi="Calibri"/>
      <w:b/>
      <w:bCs/>
      <w:color w:val="FFFFFF" w:themeColor="background1"/>
      <w:spacing w:val="120"/>
      <w:sz w:val="44"/>
      <w:szCs w:val="48"/>
    </w:rPr>
  </w:style>
  <w:style w:type="table" w:customStyle="1" w:styleId="13">
    <w:name w:val="Сетка таблицы1"/>
    <w:basedOn w:val="a1"/>
    <w:next w:val="aff6"/>
    <w:uiPriority w:val="39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Arial"/>
        <a:cs typeface="Arial"/>
      </a:majorFont>
      <a:minorFont>
        <a:latin typeface="Franklin Gothic Book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C3B74C0E-7993-40E1-930F-CF78C434EB62}"/>
</file>

<file path=customXml/itemProps2.xml><?xml version="1.0" encoding="utf-8"?>
<ds:datastoreItem xmlns:ds="http://schemas.openxmlformats.org/officeDocument/2006/customXml" ds:itemID="{AE09AE5A-B3B6-44BC-8570-615CB5E05AA8}"/>
</file>

<file path=customXml/itemProps3.xml><?xml version="1.0" encoding="utf-8"?>
<ds:datastoreItem xmlns:ds="http://schemas.openxmlformats.org/officeDocument/2006/customXml" ds:itemID="{F3428B7B-A1F9-4CED-B52D-314C139B2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В. Шишков</dc:creator>
  <cp:keywords/>
  <dc:description/>
  <cp:lastModifiedBy>Ирина В. Подовинникова</cp:lastModifiedBy>
  <cp:revision>105</cp:revision>
  <dcterms:created xsi:type="dcterms:W3CDTF">2023-05-02T04:12:00Z</dcterms:created>
  <dcterms:modified xsi:type="dcterms:W3CDTF">2023-10-03T04:52:00Z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